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color w:val="auto"/>
          <w:positio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z w:val="28"/>
          <w:szCs w:val="28"/>
          <w:lang w:eastAsia="zh-CN"/>
        </w:rPr>
        <w:t>单元命题集训点一答案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 xml:space="preserve"> 命题点1: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1.圆心</w:t>
      </w:r>
      <w:r>
        <w:rPr>
          <w:rFonts w:hint="eastAsia"/>
          <w:b/>
          <w:position w:val="0"/>
          <w:szCs w:val="21"/>
          <w:lang w:val="en-US" w:eastAsia="zh-CN"/>
        </w:rPr>
        <w:t xml:space="preserve">   </w:t>
      </w:r>
      <w:r>
        <w:rPr>
          <w:rFonts w:hint="eastAsia"/>
          <w:b/>
          <w:position w:val="0"/>
          <w:szCs w:val="21"/>
        </w:rPr>
        <w:t xml:space="preserve"> 大小 2.无数 </w:t>
      </w:r>
      <w:r>
        <w:rPr>
          <w:rFonts w:hint="eastAsia"/>
          <w:b/>
          <w:position w:val="0"/>
          <w:szCs w:val="21"/>
          <w:lang w:val="en-US" w:eastAsia="zh-CN"/>
        </w:rPr>
        <w:t xml:space="preserve">   </w:t>
      </w:r>
      <w:r>
        <w:rPr>
          <w:rFonts w:hint="eastAsia"/>
          <w:b/>
          <w:position w:val="0"/>
          <w:szCs w:val="21"/>
        </w:rPr>
        <w:t>重合 3.圆</w:t>
      </w:r>
      <w:r>
        <w:rPr>
          <w:rFonts w:hint="eastAsia"/>
          <w:b/>
          <w:position w:val="0"/>
          <w:szCs w:val="21"/>
          <w:lang w:val="en-US" w:eastAsia="zh-CN"/>
        </w:rPr>
        <w:t xml:space="preserve">     </w:t>
      </w:r>
      <w:r>
        <w:rPr>
          <w:rFonts w:hint="eastAsia"/>
          <w:b/>
          <w:position w:val="0"/>
          <w:szCs w:val="21"/>
        </w:rPr>
        <w:t>圆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4.C【解析】半圆的周长等于圆周长的一半＋该圆的直径。</w:t>
      </w:r>
    </w:p>
    <w:p>
      <w:pPr>
        <w:spacing w:line="360" w:lineRule="auto"/>
        <w:jc w:val="both"/>
        <w:rPr>
          <w:rFonts w:hint="default" w:eastAsia="宋体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</w:rPr>
        <w:t>5.C</w:t>
      </w:r>
      <w:r>
        <w:rPr>
          <w:rFonts w:hint="eastAsia"/>
          <w:b/>
          <w:position w:val="0"/>
          <w:szCs w:val="21"/>
          <w:lang w:val="en-US" w:eastAsia="zh-CN"/>
        </w:rPr>
        <w:t xml:space="preserve">    </w:t>
      </w:r>
      <w:r>
        <w:rPr>
          <w:rFonts w:hint="eastAsia"/>
          <w:b/>
          <w:position w:val="0"/>
          <w:szCs w:val="21"/>
        </w:rPr>
        <w:t xml:space="preserve"> 6.相等 </w:t>
      </w:r>
      <w:r>
        <w:rPr>
          <w:rFonts w:hint="eastAsia"/>
          <w:b/>
          <w:position w:val="0"/>
          <w:szCs w:val="21"/>
          <w:lang w:val="en-US" w:eastAsia="zh-CN"/>
        </w:rPr>
        <w:t xml:space="preserve">  </w:t>
      </w:r>
      <w:r>
        <w:rPr>
          <w:rFonts w:hint="eastAsia"/>
          <w:b/>
          <w:position w:val="0"/>
          <w:szCs w:val="21"/>
        </w:rPr>
        <w:t>相等</w:t>
      </w:r>
      <w:r>
        <w:rPr>
          <w:rFonts w:hint="eastAsia"/>
          <w:b/>
          <w:position w:val="0"/>
          <w:szCs w:val="21"/>
          <w:lang w:val="en-US" w:eastAsia="zh-CN"/>
        </w:rPr>
        <w:t xml:space="preserve">   </w:t>
      </w:r>
      <w:r>
        <w:rPr>
          <w:rFonts w:hint="eastAsia"/>
          <w:b/>
          <w:position w:val="0"/>
          <w:szCs w:val="21"/>
        </w:rPr>
        <w:t xml:space="preserve"> 2倍</w:t>
      </w:r>
      <w:r>
        <w:rPr>
          <w:rFonts w:hint="eastAsia"/>
          <w:b/>
          <w:position w:val="0"/>
          <w:szCs w:val="21"/>
          <w:lang w:val="en-US" w:eastAsia="zh-CN"/>
        </w:rPr>
        <w:t xml:space="preserve">     </w:t>
      </w:r>
      <w:r>
        <w:rPr>
          <w:rFonts w:hint="eastAsia"/>
          <w:b/>
          <w:position w:val="-24"/>
          <w:szCs w:val="21"/>
          <w:lang w:val="en-US" w:eastAsia="zh-CN"/>
        </w:rPr>
        <w:object>
          <v:shape id="_x0000_i1082" o:spt="75" type="#_x0000_t75" style="height:31pt;width:12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82" DrawAspect="Content" ObjectID="_1468075725" r:id="rId4">
            <o:LockedField>false</o:LockedField>
          </o:OLEObject>
        </w:object>
      </w:r>
      <w:r>
        <w:rPr>
          <w:rFonts w:hint="eastAsia"/>
          <w:b/>
          <w:position w:val="0"/>
          <w:szCs w:val="21"/>
          <w:lang w:val="en-US" w:eastAsia="zh-CN"/>
        </w:rPr>
        <w:t xml:space="preserve">    7. 6      8.√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9.</w:t>
      </w:r>
      <w:r>
        <w:rPr>
          <w:rFonts w:hint="eastAsia"/>
          <w:b/>
          <w:position w:val="0"/>
          <w:szCs w:val="21"/>
          <w:lang w:val="en-US" w:eastAsia="zh-CN"/>
        </w:rPr>
        <w:t>×</w:t>
      </w:r>
      <w:r>
        <w:rPr>
          <w:rFonts w:hint="eastAsia"/>
          <w:b/>
          <w:position w:val="0"/>
          <w:szCs w:val="21"/>
        </w:rPr>
        <w:t>【解析］圆规两脚间的距离等于圆的半径，该圆直径为5cm,半径为5÷2=2.5(cm).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10.</w:t>
      </w:r>
      <w:r>
        <w:rPr>
          <w:rFonts w:hint="eastAsia"/>
          <w:b/>
          <w:position w:val="0"/>
          <w:szCs w:val="21"/>
          <w:lang w:eastAsia="zh-CN"/>
        </w:rPr>
        <w:t>√</w:t>
      </w:r>
      <w:r>
        <w:rPr>
          <w:rFonts w:hint="eastAsia"/>
          <w:b/>
          <w:position w:val="0"/>
          <w:szCs w:val="21"/>
          <w:lang w:val="en-US" w:eastAsia="zh-CN"/>
        </w:rPr>
        <w:t xml:space="preserve">    </w:t>
      </w:r>
      <w:r>
        <w:rPr>
          <w:rFonts w:hint="eastAsia"/>
          <w:b/>
          <w:position w:val="0"/>
          <w:szCs w:val="21"/>
        </w:rPr>
        <w:t xml:space="preserve"> 11. B</w:t>
      </w:r>
      <w:r>
        <w:rPr>
          <w:rFonts w:hint="eastAsia"/>
          <w:b/>
          <w:position w:val="0"/>
          <w:szCs w:val="21"/>
          <w:lang w:val="en-US" w:eastAsia="zh-CN"/>
        </w:rPr>
        <w:t xml:space="preserve">   </w:t>
      </w:r>
      <w:r>
        <w:rPr>
          <w:rFonts w:hint="eastAsia"/>
          <w:b/>
          <w:position w:val="0"/>
          <w:szCs w:val="21"/>
        </w:rPr>
        <w:t xml:space="preserve"> 12. A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13.</w:t>
      </w:r>
      <w:r>
        <w:rPr>
          <w:rFonts w:hint="eastAsia"/>
          <w:b/>
          <w:position w:val="0"/>
          <w:szCs w:val="21"/>
          <w:lang w:eastAsia="zh-CN"/>
        </w:rPr>
        <w:t>（</w:t>
      </w:r>
      <w:r>
        <w:rPr>
          <w:rFonts w:hint="eastAsia"/>
          <w:b/>
          <w:position w:val="0"/>
          <w:szCs w:val="21"/>
          <w:lang w:val="en-US" w:eastAsia="zh-CN"/>
        </w:rPr>
        <w:t>1</w:t>
      </w:r>
      <w:r>
        <w:rPr>
          <w:rFonts w:hint="eastAsia"/>
          <w:b/>
          <w:position w:val="0"/>
          <w:szCs w:val="21"/>
          <w:lang w:eastAsia="zh-CN"/>
        </w:rPr>
        <w:t>）</w:t>
      </w:r>
      <w:r>
        <w:rPr>
          <w:rFonts w:hint="eastAsia"/>
          <w:b/>
          <w:position w:val="0"/>
          <w:szCs w:val="21"/>
          <w:lang w:val="en-US" w:eastAsia="zh-CN"/>
        </w:rPr>
        <w:t xml:space="preserve">  </w:t>
      </w:r>
      <w:r>
        <w:rPr>
          <w:rFonts w:hint="eastAsia"/>
          <w:b/>
          <w:position w:val="0"/>
          <w:szCs w:val="21"/>
          <w:lang w:eastAsia="zh-CN"/>
        </w:rPr>
        <w:t>（</w:t>
      </w:r>
      <w:r>
        <w:rPr>
          <w:rFonts w:hint="eastAsia"/>
          <w:b/>
          <w:position w:val="0"/>
          <w:szCs w:val="21"/>
          <w:lang w:val="en-US" w:eastAsia="zh-CN"/>
        </w:rPr>
        <w:t>2</w:t>
      </w:r>
      <w:r>
        <w:rPr>
          <w:rFonts w:hint="eastAsia"/>
          <w:b/>
          <w:position w:val="0"/>
          <w:szCs w:val="21"/>
          <w:lang w:eastAsia="zh-CN"/>
        </w:rPr>
        <w:t>）</w:t>
      </w: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  <w:lang w:val="en-US" w:eastAsia="zh-CN"/>
        </w:rPr>
        <w:drawing>
          <wp:inline distT="0" distB="0" distL="114300" distR="114300">
            <wp:extent cx="782320" cy="741680"/>
            <wp:effectExtent l="0" t="0" r="17780" b="1270"/>
            <wp:docPr id="5" name="图片 5" descr="e3effe0215871b4379faf4039c34f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3effe0215871b4379faf4039c34f9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232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</w:rPr>
        <w:t>（3)4.5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命题点2: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1.50</w:t>
      </w:r>
      <w:r>
        <w:rPr>
          <w:rFonts w:hint="eastAsia"/>
          <w:b/>
          <w:position w:val="0"/>
          <w:szCs w:val="21"/>
          <w:lang w:val="en-US" w:eastAsia="zh-CN"/>
        </w:rPr>
        <w:t xml:space="preserve">     </w:t>
      </w:r>
      <w:r>
        <w:rPr>
          <w:rFonts w:hint="eastAsia"/>
          <w:b/>
          <w:position w:val="0"/>
          <w:szCs w:val="21"/>
        </w:rPr>
        <w:t>1962.5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2. 14.13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【解析】假设该圆的半径为r,则半圆的</w:t>
      </w:r>
      <w:r>
        <w:rPr>
          <w:rFonts w:hint="eastAsia"/>
          <w:b/>
          <w:position w:val="-6"/>
          <w:szCs w:val="21"/>
        </w:rPr>
        <w:object>
          <v:shape id="_x0000_i1083" o:spt="75" type="#_x0000_t75" style="height:11pt;width:11pt;" o:ole="t" filled="f" o:preferrelative="t" stroked="f" coordsize="21600,21600"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83" DrawAspect="Content" ObjectID="_1468075726" r:id="rId7">
            <o:LockedField>false</o:LockedField>
          </o:OLEObject>
        </w:object>
      </w:r>
      <w:r>
        <w:rPr>
          <w:rFonts w:hint="eastAsia"/>
          <w:b/>
          <w:position w:val="0"/>
          <w:szCs w:val="21"/>
        </w:rPr>
        <w:t>r+2r,即3.14r＋2r=15.42,r=3 米，S=3.14</w:t>
      </w:r>
      <w:r>
        <w:rPr>
          <w:rFonts w:hint="eastAsia"/>
          <w:b/>
          <w:position w:val="0"/>
          <w:szCs w:val="21"/>
          <w:lang w:val="en-US" w:eastAsia="zh-CN"/>
        </w:rPr>
        <w:t>×</w:t>
      </w:r>
      <w:r>
        <w:rPr>
          <w:rFonts w:hint="eastAsia"/>
          <w:b/>
          <w:position w:val="0"/>
          <w:szCs w:val="21"/>
        </w:rPr>
        <w:t>3</w:t>
      </w:r>
      <w:r>
        <w:rPr>
          <w:rFonts w:hint="eastAsia"/>
          <w:b/>
          <w:position w:val="0"/>
          <w:szCs w:val="21"/>
          <w:vertAlign w:val="superscript"/>
        </w:rPr>
        <w:t>2</w:t>
      </w:r>
      <w:r>
        <w:rPr>
          <w:rFonts w:hint="eastAsia"/>
          <w:b/>
          <w:position w:val="0"/>
          <w:szCs w:val="21"/>
        </w:rPr>
        <w:t>÷2=14</w:t>
      </w:r>
      <w:r>
        <w:rPr>
          <w:rFonts w:hint="eastAsia"/>
          <w:b/>
          <w:position w:val="0"/>
          <w:szCs w:val="21"/>
          <w:lang w:val="en-US" w:eastAsia="zh-CN"/>
        </w:rPr>
        <w:t>.</w:t>
      </w:r>
      <w:r>
        <w:rPr>
          <w:rFonts w:hint="eastAsia"/>
          <w:b/>
          <w:position w:val="0"/>
          <w:szCs w:val="21"/>
        </w:rPr>
        <w:t>13(平方米）。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 xml:space="preserve">31.4 </w:t>
      </w:r>
      <w:r>
        <w:rPr>
          <w:rFonts w:hint="eastAsia"/>
          <w:b/>
          <w:position w:val="0"/>
          <w:szCs w:val="21"/>
          <w:lang w:val="en-US" w:eastAsia="zh-CN"/>
        </w:rPr>
        <w:t xml:space="preserve">     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</w:rPr>
        <w:t>4.</w:t>
      </w: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</w:rPr>
        <w:t>5</w:t>
      </w:r>
      <w:r>
        <w:rPr>
          <w:rFonts w:hint="eastAsia"/>
          <w:b/>
          <w:position w:val="0"/>
          <w:szCs w:val="21"/>
          <w:lang w:val="en-US" w:eastAsia="zh-CN"/>
        </w:rPr>
        <w:t xml:space="preserve">   </w:t>
      </w:r>
      <w:r>
        <w:rPr>
          <w:rFonts w:hint="eastAsia"/>
          <w:b/>
          <w:position w:val="0"/>
          <w:szCs w:val="21"/>
        </w:rPr>
        <w:t xml:space="preserve"> 15.7</w:t>
      </w:r>
      <w:r>
        <w:rPr>
          <w:rFonts w:hint="eastAsia"/>
          <w:b/>
          <w:position w:val="0"/>
          <w:szCs w:val="21"/>
          <w:lang w:val="en-US" w:eastAsia="zh-CN"/>
        </w:rPr>
        <w:t xml:space="preserve">    </w:t>
      </w:r>
      <w:r>
        <w:rPr>
          <w:rFonts w:hint="eastAsia"/>
          <w:b/>
          <w:position w:val="0"/>
          <w:szCs w:val="21"/>
        </w:rPr>
        <w:t xml:space="preserve"> 78.5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5.C【解析】由题可知，两个圆的周长相等，则它们的半径相等，故它们的面积也相等。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6.C</w:t>
      </w:r>
      <w:r>
        <w:rPr>
          <w:rFonts w:hint="eastAsia"/>
          <w:b/>
          <w:position w:val="0"/>
          <w:szCs w:val="21"/>
          <w:lang w:val="en-US" w:eastAsia="zh-CN"/>
        </w:rPr>
        <w:t xml:space="preserve">     </w:t>
      </w:r>
      <w:r>
        <w:rPr>
          <w:rFonts w:hint="eastAsia"/>
          <w:b/>
          <w:position w:val="0"/>
          <w:szCs w:val="21"/>
        </w:rPr>
        <w:t xml:space="preserve"> 7.C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8.</w:t>
      </w:r>
      <w:r>
        <w:rPr>
          <w:rFonts w:hint="eastAsia"/>
          <w:b/>
          <w:position w:val="0"/>
          <w:szCs w:val="21"/>
          <w:lang w:val="en-US" w:eastAsia="zh-CN"/>
        </w:rPr>
        <w:t>×</w:t>
      </w:r>
      <w:r>
        <w:rPr>
          <w:rFonts w:hint="eastAsia"/>
          <w:b/>
          <w:position w:val="0"/>
          <w:szCs w:val="21"/>
        </w:rPr>
        <w:t>【解析】由公式C=πd可知周长与直径的比值为π,而π是一个定值，故题中说法错误。</w:t>
      </w:r>
    </w:p>
    <w:p>
      <w:pPr>
        <w:spacing w:line="360" w:lineRule="auto"/>
        <w:jc w:val="both"/>
        <w:rPr>
          <w:rFonts w:hint="eastAsia" w:eastAsia="宋体"/>
          <w:b/>
          <w:position w:val="0"/>
          <w:szCs w:val="21"/>
          <w:lang w:eastAsia="zh-CN"/>
        </w:rPr>
      </w:pPr>
      <w:r>
        <w:rPr>
          <w:rFonts w:hint="eastAsia"/>
          <w:b/>
          <w:position w:val="0"/>
          <w:szCs w:val="21"/>
        </w:rPr>
        <w:t>9.</w:t>
      </w:r>
      <w:r>
        <w:rPr>
          <w:rFonts w:hint="eastAsia"/>
          <w:b/>
          <w:position w:val="0"/>
          <w:szCs w:val="21"/>
          <w:lang w:val="en-US" w:eastAsia="zh-CN"/>
        </w:rPr>
        <w:t xml:space="preserve">×          </w:t>
      </w:r>
      <w:r>
        <w:rPr>
          <w:rFonts w:hint="eastAsia"/>
          <w:b/>
          <w:position w:val="0"/>
          <w:szCs w:val="21"/>
        </w:rPr>
        <w:t>10.</w:t>
      </w:r>
      <w:r>
        <w:rPr>
          <w:rFonts w:hint="eastAsia"/>
          <w:b/>
          <w:position w:val="0"/>
          <w:szCs w:val="21"/>
          <w:lang w:val="en-US" w:eastAsia="zh-CN"/>
        </w:rPr>
        <w:t>×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11.</w:t>
      </w:r>
      <w:r>
        <w:rPr>
          <w:rFonts w:hint="eastAsia"/>
          <w:b/>
          <w:position w:val="-10"/>
          <w:szCs w:val="21"/>
        </w:rPr>
        <w:object>
          <v:shape id="_x0000_i1084" o:spt="75" type="#_x0000_t75" style="height:18pt;width:177pt;" o:ole="t" filled="f" o:preferrelative="t" stroked="f" coordsize="21600,21600"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84" DrawAspect="Content" ObjectID="_1468075727" r:id="rId9">
            <o:LockedField>false</o:LockedField>
          </o:OLEObject>
        </w:object>
      </w:r>
    </w:p>
    <w:p>
      <w:pPr>
        <w:spacing w:line="360" w:lineRule="auto"/>
        <w:jc w:val="both"/>
        <w:rPr>
          <w:rFonts w:hint="eastAsia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</w:rPr>
        <w:t>12.</w:t>
      </w: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</w:rPr>
        <w:t xml:space="preserve">9.42 </w:t>
      </w: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</w:rPr>
        <w:t>13. 2</w:t>
      </w:r>
      <w:r>
        <w:rPr>
          <w:rFonts w:hint="eastAsia"/>
          <w:b/>
          <w:position w:val="0"/>
          <w:szCs w:val="21"/>
          <w:lang w:val="en-US" w:eastAsia="zh-CN"/>
        </w:rPr>
        <w:t xml:space="preserve">  </w:t>
      </w:r>
      <w:r>
        <w:rPr>
          <w:rFonts w:hint="eastAsia"/>
          <w:b/>
          <w:position w:val="0"/>
          <w:szCs w:val="21"/>
        </w:rPr>
        <w:t xml:space="preserve"> 2 </w:t>
      </w: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</w:rPr>
        <w:t>14. 7</w:t>
      </w:r>
      <w:r>
        <w:rPr>
          <w:rFonts w:hint="eastAsia"/>
          <w:b/>
          <w:position w:val="0"/>
          <w:szCs w:val="21"/>
          <w:lang w:val="en-US" w:eastAsia="zh-CN"/>
        </w:rPr>
        <w:t xml:space="preserve">    </w:t>
      </w:r>
      <w:r>
        <w:rPr>
          <w:rFonts w:hint="eastAsia"/>
          <w:b/>
          <w:position w:val="0"/>
          <w:szCs w:val="21"/>
        </w:rPr>
        <w:t xml:space="preserve"> 21.98 </w:t>
      </w: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  <w:lang w:val="en-US" w:eastAsia="zh-CN"/>
        </w:rPr>
        <w:t xml:space="preserve"> </w:t>
      </w:r>
      <w:r>
        <w:rPr>
          <w:rFonts w:hint="eastAsia"/>
          <w:b/>
          <w:position w:val="0"/>
          <w:szCs w:val="21"/>
        </w:rPr>
        <w:t>15. C</w:t>
      </w:r>
      <w:r>
        <w:rPr>
          <w:rFonts w:hint="eastAsia"/>
          <w:b/>
          <w:position w:val="0"/>
          <w:szCs w:val="21"/>
          <w:lang w:val="en-US" w:eastAsia="zh-CN"/>
        </w:rPr>
        <w:t xml:space="preserve">         </w:t>
      </w:r>
      <w:r>
        <w:rPr>
          <w:rFonts w:hint="eastAsia"/>
          <w:b/>
          <w:position w:val="0"/>
          <w:szCs w:val="21"/>
        </w:rPr>
        <w:t>16.B</w:t>
      </w:r>
      <w:r>
        <w:rPr>
          <w:rFonts w:hint="eastAsia"/>
          <w:b/>
          <w:position w:val="0"/>
          <w:szCs w:val="21"/>
          <w:lang w:val="en-US" w:eastAsia="zh-CN"/>
        </w:rPr>
        <w:t xml:space="preserve">    </w:t>
      </w:r>
      <w:r>
        <w:rPr>
          <w:rFonts w:hint="eastAsia"/>
          <w:b/>
          <w:position w:val="0"/>
          <w:szCs w:val="21"/>
        </w:rPr>
        <w:t xml:space="preserve"> 17. D</w:t>
      </w:r>
    </w:p>
    <w:p>
      <w:pPr>
        <w:spacing w:line="360" w:lineRule="auto"/>
        <w:jc w:val="both"/>
        <w:rPr>
          <w:rFonts w:hint="eastAsia" w:eastAsia="宋体"/>
          <w:b/>
          <w:position w:val="0"/>
          <w:szCs w:val="21"/>
          <w:lang w:eastAsia="zh-CN"/>
        </w:rPr>
      </w:pPr>
      <w:r>
        <w:rPr>
          <w:rFonts w:hint="eastAsia"/>
          <w:b/>
          <w:position w:val="0"/>
          <w:szCs w:val="21"/>
        </w:rPr>
        <w:t>18.</w:t>
      </w:r>
      <w:r>
        <w:rPr>
          <w:rFonts w:hint="eastAsia"/>
          <w:b/>
          <w:position w:val="-10"/>
          <w:szCs w:val="21"/>
        </w:rPr>
        <w:object>
          <v:shape id="_x0000_i1085" o:spt="75" type="#_x0000_t75" style="height:18pt;width:249pt;" o:ole="t" filled="f" o:preferrelative="t" stroked="f" coordsize="21600,21600"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85" DrawAspect="Content" ObjectID="_1468075728" r:id="rId11">
            <o:LockedField>false</o:LockedField>
          </o:OLEObject>
        </w:object>
      </w:r>
    </w:p>
    <w:p>
      <w:pPr>
        <w:spacing w:line="360" w:lineRule="auto"/>
        <w:jc w:val="both"/>
        <w:rPr>
          <w:rFonts w:hint="eastAsia" w:eastAsia="宋体"/>
          <w:b/>
          <w:position w:val="0"/>
          <w:szCs w:val="21"/>
          <w:lang w:eastAsia="zh-CN"/>
        </w:rPr>
      </w:pPr>
      <w:r>
        <w:rPr>
          <w:rFonts w:hint="eastAsia"/>
          <w:b/>
          <w:position w:val="0"/>
          <w:szCs w:val="21"/>
        </w:rPr>
        <w:t xml:space="preserve">19. </w:t>
      </w:r>
      <w:r>
        <w:rPr>
          <w:rFonts w:hint="eastAsia"/>
          <w:b/>
          <w:position w:val="-10"/>
          <w:szCs w:val="21"/>
        </w:rPr>
        <w:object>
          <v:shape id="_x0000_i1086" o:spt="75" type="#_x0000_t75" style="height:16pt;width:126pt;" o:ole="t" filled="f" o:preferrelative="t" stroked="f" coordsize="21600,21600"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86" DrawAspect="Content" ObjectID="_1468075729" r:id="rId13">
            <o:LockedField>false</o:LockedField>
          </o:OLEObject>
        </w:object>
      </w:r>
    </w:p>
    <w:p>
      <w:pPr>
        <w:spacing w:line="360" w:lineRule="auto"/>
        <w:jc w:val="both"/>
        <w:rPr>
          <w:rFonts w:hint="default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</w:rPr>
        <w:t xml:space="preserve">20. </w:t>
      </w:r>
      <w:r>
        <w:rPr>
          <w:rFonts w:hint="eastAsia"/>
          <w:b/>
          <w:position w:val="-10"/>
          <w:szCs w:val="21"/>
        </w:rPr>
        <w:object>
          <v:shape id="_x0000_i1087" o:spt="75" type="#_x0000_t75" style="height:16pt;width:60.95pt;" o:ole="t" filled="f" o:preferrelative="t" stroked="f" coordsize="21600,21600"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87" DrawAspect="Content" ObjectID="_1468075730" r:id="rId15">
            <o:LockedField>false</o:LockedField>
          </o:OLEObject>
        </w:object>
      </w:r>
      <w:r>
        <w:rPr>
          <w:rFonts w:hint="eastAsia"/>
          <w:b/>
          <w:position w:val="0"/>
          <w:szCs w:val="21"/>
          <w:lang w:val="en-US" w:eastAsia="zh-CN"/>
        </w:rPr>
        <w:t xml:space="preserve">    </w:t>
      </w:r>
      <w:r>
        <w:rPr>
          <w:rFonts w:hint="eastAsia"/>
          <w:b/>
          <w:position w:val="-10"/>
          <w:szCs w:val="21"/>
          <w:lang w:val="en-US" w:eastAsia="zh-CN"/>
        </w:rPr>
        <w:object>
          <v:shape id="_x0000_i1088" o:spt="75" type="#_x0000_t75" style="height:18pt;width:177pt;" o:ole="t" filled="f" o:preferrelative="t" stroked="f" coordsize="21600,21600"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88" DrawAspect="Content" ObjectID="_1468075731" r:id="rId17">
            <o:LockedField>false</o:LockedField>
          </o:OLEObject>
        </w:object>
      </w:r>
    </w:p>
    <w:p>
      <w:pPr>
        <w:spacing w:line="360" w:lineRule="auto"/>
        <w:jc w:val="both"/>
        <w:rPr>
          <w:rFonts w:hint="eastAsia" w:eastAsia="宋体"/>
          <w:b/>
          <w:position w:val="0"/>
          <w:szCs w:val="21"/>
          <w:lang w:eastAsia="zh-CN"/>
        </w:rPr>
      </w:pPr>
      <w:r>
        <w:rPr>
          <w:rFonts w:hint="eastAsia"/>
          <w:b/>
          <w:position w:val="0"/>
          <w:szCs w:val="21"/>
        </w:rPr>
        <w:t>21.</w:t>
      </w:r>
      <w:r>
        <w:rPr>
          <w:rFonts w:hint="eastAsia"/>
          <w:b/>
          <w:position w:val="-10"/>
          <w:szCs w:val="21"/>
        </w:rPr>
        <w:object>
          <v:shape id="_x0000_i1089" o:spt="75" type="#_x0000_t75" style="height:18pt;width:195pt;" o:ole="t" filled="f" o:preferrelative="t" stroked="f" coordsize="21600,21600"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89" DrawAspect="Content" ObjectID="_1468075732" r:id="rId19">
            <o:LockedField>false</o:LockedField>
          </o:OLEObject>
        </w:objec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命题点3:</w:t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4.56</w:t>
      </w:r>
    </w:p>
    <w:p>
      <w:pPr>
        <w:numPr>
          <w:ilvl w:val="0"/>
          <w:numId w:val="3"/>
        </w:numPr>
        <w:spacing w:line="360" w:lineRule="auto"/>
        <w:jc w:val="both"/>
        <w:rPr>
          <w:rFonts w:hint="eastAsia"/>
          <w:b/>
          <w:position w:val="0"/>
          <w:szCs w:val="21"/>
          <w:lang w:eastAsia="zh-CN"/>
        </w:rPr>
      </w:pPr>
      <w:r>
        <w:rPr>
          <w:rFonts w:hint="eastAsia"/>
          <w:b/>
          <w:position w:val="-12"/>
          <w:szCs w:val="21"/>
        </w:rPr>
        <w:object>
          <v:shape id="_x0000_i1090" o:spt="75" type="#_x0000_t75" style="height:19pt;width:245pt;" o:ole="t" filled="f" o:preferrelative="t" stroked="f" coordsize="21600,21600"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90" DrawAspect="Content" ObjectID="_1468075733" r:id="rId21">
            <o:LockedField>false</o:LockedField>
          </o:OLEObject>
        </w:objec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3.</w:t>
      </w:r>
      <w:r>
        <w:rPr>
          <w:rFonts w:hint="eastAsia" w:eastAsia="宋体"/>
          <w:b/>
          <w:position w:val="0"/>
          <w:szCs w:val="21"/>
          <w:lang w:eastAsia="zh-CN"/>
        </w:rPr>
        <w:drawing>
          <wp:inline distT="0" distB="0" distL="114300" distR="114300">
            <wp:extent cx="676275" cy="464820"/>
            <wp:effectExtent l="0" t="0" r="9525" b="11430"/>
            <wp:docPr id="6" name="图片 6" descr="4ebae49ad7154b41d7d4ef813e0a7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ebae49ad7154b41d7d4ef813e0a72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position w:val="0"/>
          <w:szCs w:val="21"/>
          <w:lang w:val="en-US" w:eastAsia="zh-CN"/>
        </w:rPr>
        <w:t xml:space="preserve">    </w:t>
      </w:r>
      <w:r>
        <w:rPr>
          <w:rFonts w:hint="eastAsia"/>
          <w:b/>
          <w:position w:val="0"/>
          <w:szCs w:val="21"/>
        </w:rPr>
        <w:t>（2)小</w:t>
      </w:r>
      <w:r>
        <w:rPr>
          <w:rFonts w:hint="eastAsia"/>
          <w:b/>
          <w:position w:val="0"/>
          <w:szCs w:val="21"/>
          <w:lang w:val="en-US" w:eastAsia="zh-CN"/>
        </w:rPr>
        <w:t xml:space="preserve">   </w:t>
      </w:r>
      <w:r>
        <w:rPr>
          <w:rFonts w:hint="eastAsia"/>
          <w:b/>
          <w:position w:val="0"/>
          <w:szCs w:val="21"/>
        </w:rPr>
        <w:t xml:space="preserve"> 大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position w:val="0"/>
          <w:szCs w:val="21"/>
        </w:rPr>
        <w:t>4.</w:t>
      </w:r>
      <w:r>
        <w:rPr>
          <w:rFonts w:hint="eastAsia"/>
          <w:b/>
          <w:position w:val="-32"/>
          <w:szCs w:val="21"/>
        </w:rPr>
        <w:object>
          <v:shape id="_x0000_i1091" o:spt="75" type="#_x0000_t75" style="height:38pt;width:180pt;" o:ole="t" filled="f" o:preferrelative="t" stroked="f" coordsize="21600,21600"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91" DrawAspect="Content" ObjectID="_1468075734" r:id="rId24">
            <o:LockedField>false</o:LockedField>
          </o:OLEObject>
        </w:objec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806453"/>
    <w:multiLevelType w:val="singleLevel"/>
    <w:tmpl w:val="9F80645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DD1458D"/>
    <w:multiLevelType w:val="singleLevel"/>
    <w:tmpl w:val="CDD1458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7EB1EA6"/>
    <w:multiLevelType w:val="singleLevel"/>
    <w:tmpl w:val="57EB1EA6"/>
    <w:lvl w:ilvl="0" w:tentative="0">
      <w:start w:val="3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3065425"/>
    <w:rsid w:val="08923F7D"/>
    <w:rsid w:val="0B8208F0"/>
    <w:rsid w:val="14720A8C"/>
    <w:rsid w:val="1DDF76F6"/>
    <w:rsid w:val="1E1B1789"/>
    <w:rsid w:val="2EF50E10"/>
    <w:rsid w:val="39045D4D"/>
    <w:rsid w:val="3F044E42"/>
    <w:rsid w:val="49D047BC"/>
    <w:rsid w:val="4A0A7FBB"/>
    <w:rsid w:val="4B117517"/>
    <w:rsid w:val="500E1030"/>
    <w:rsid w:val="52F612D0"/>
    <w:rsid w:val="5F6A1FDD"/>
    <w:rsid w:val="7B5900E1"/>
    <w:rsid w:val="7FCE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wmf"/><Relationship Id="rId7" Type="http://schemas.openxmlformats.org/officeDocument/2006/relationships/oleObject" Target="embeddings/oleObject2.bin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2.wmf"/><Relationship Id="rId24" Type="http://schemas.openxmlformats.org/officeDocument/2006/relationships/oleObject" Target="embeddings/oleObject10.bin"/><Relationship Id="rId23" Type="http://schemas.openxmlformats.org/officeDocument/2006/relationships/image" Target="media/image11.jpeg"/><Relationship Id="rId22" Type="http://schemas.openxmlformats.org/officeDocument/2006/relationships/image" Target="media/image10.wmf"/><Relationship Id="rId21" Type="http://schemas.openxmlformats.org/officeDocument/2006/relationships/oleObject" Target="embeddings/oleObject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8.wmf"/><Relationship Id="rId17" Type="http://schemas.openxmlformats.org/officeDocument/2006/relationships/oleObject" Target="embeddings/oleObject7.bin"/><Relationship Id="rId16" Type="http://schemas.openxmlformats.org/officeDocument/2006/relationships/image" Target="media/image7.wmf"/><Relationship Id="rId15" Type="http://schemas.openxmlformats.org/officeDocument/2006/relationships/oleObject" Target="embeddings/oleObject6.bin"/><Relationship Id="rId14" Type="http://schemas.openxmlformats.org/officeDocument/2006/relationships/image" Target="media/image6.wmf"/><Relationship Id="rId13" Type="http://schemas.openxmlformats.org/officeDocument/2006/relationships/oleObject" Target="embeddings/oleObject5.bin"/><Relationship Id="rId12" Type="http://schemas.openxmlformats.org/officeDocument/2006/relationships/image" Target="media/image5.wmf"/><Relationship Id="rId11" Type="http://schemas.openxmlformats.org/officeDocument/2006/relationships/oleObject" Target="embeddings/oleObject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Administrator</cp:lastModifiedBy>
  <dcterms:modified xsi:type="dcterms:W3CDTF">2020-11-05T07:16:02Z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