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mml="http://www.w3.org/1998/Math/MathML"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ectPr w:rsidSect="00073D20">
      <w:footerReference w:type="default" r:id="rId7"/>
      <w:pgSz w:w="11906" w:h="16838"/>
      <w:pgMar w:top="1418" w:right="1134" w:bottom="1418" w:left="1134" w:header="851" w:footer="992" w:gutter="0"/>
      <w:pgNumType w:chapStyle="5" w:chapSep="colon"/>
      <w:cols w:space="425"/>
      <w:docGrid w:type="lines" w:linePitch="312"/>
    </w:sectPr>
    <w:p w:rsidR="0024353C">
      <w:pPr>
        <w:spacing w:line="360" w:lineRule="auto"/>
        <w:jc w:val="center"/>
        <w:ind/>
      </w:pPr>
      <w:r>
        <w:rPr>
          <w:rFonts w:hint="eastAsia" w:ascii="Times New Roman" w:hAnsi="Times New Roman" w:eastAsia="新宋体"/>
          <w:sz w:val="30"/>
          <w:szCs w:val="30"/>
          <w:b/>
        </w:rPr>
        <w:t xml:space="preserve">2024-2025学年四川省成都市锦江区七年级（上）期末数学试卷</w:t>
      </w:r>
    </w:p>
    <w:p w:rsidR="004E5AE9">
      <w:pPr>
        <w:spacing w:line="360" w:lineRule="auto"/>
        <w:ind/>
      </w:pPr>
      <w:r>
        <w:rPr>
          <w:rFonts w:hint="eastAsia" w:ascii="Times New Roman" w:hAnsi="Times New Roman" w:eastAsia="新宋体"/>
          <w:b/>
          <w:sz w:val="21"/>
          <w:szCs w:val="21"/>
        </w:rPr>
        <w:t xml:space="preserve">一.选择题（本题共8个小题，每小题4分，共32分，每小题均有四个选项，其中只有一项符合题目要求）</w:t>
      </w:r>
    </w:p>
    <w:p w:rsidR="005A281C">
      <w:pPr>
        <w:spacing w:line="360" w:lineRule="auto"/>
        <w:ind w:left="312" w:hanging="312" w:hangingChars="130"/>
      </w:pPr>
      <w:r>
        <w:rPr>
          <w:rFonts w:hint="eastAsia" w:ascii="Times New Roman" w:hAnsi="Times New Roman" w:eastAsia="新宋体"/>
          <w:sz w:val="21"/>
          <w:szCs w:val="21"/>
        </w:rPr>
        <w:t xml:space="preserve">1．我国是最早使用负数的国家，东汉初我国著名的数学著作《九章算术》明确提出了“正负术”．如果盈利50元记作</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50元，那么亏损100元记作（　　）</w:t>
      </w:r>
    </w:p>
    <w:p w:rsidR="009A52EA">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A．﹣100元</w:t>
      </w:r>
      <w:r>
        <w:tab/>
      </w:r>
      <w:r>
        <w:rPr>
          <w:rFonts w:hint="eastAsia" w:ascii="Times New Roman" w:hAnsi="Times New Roman" w:eastAsia="新宋体"/>
          <w:sz w:val="21"/>
          <w:szCs w:val="21"/>
        </w:rPr>
        <w:t xml:space="preserve">B．100元</w:t>
      </w:r>
      <w:r>
        <w:tab/>
      </w:r>
      <w:r>
        <w:rPr>
          <w:rFonts w:hint="eastAsia" w:ascii="Times New Roman" w:hAnsi="Times New Roman" w:eastAsia="新宋体"/>
          <w:sz w:val="21"/>
          <w:szCs w:val="21"/>
        </w:rPr>
        <w:t xml:space="preserve">C．50元</w:t>
      </w:r>
      <w:r>
        <w:tab/>
      </w:r>
      <w:r>
        <w:rPr>
          <w:rFonts w:hint="eastAsia" w:ascii="Times New Roman" w:hAnsi="Times New Roman" w:eastAsia="新宋体"/>
          <w:sz w:val="21"/>
          <w:szCs w:val="21"/>
        </w:rPr>
        <w:t xml:space="preserve">D．﹣50元</w:t>
      </w:r>
    </w:p>
    <w:p w:rsidR="00AC09DF">
      <w:pPr>
        <w:spacing w:line="360" w:lineRule="auto"/>
        <w:ind w:left="312" w:hanging="312" w:hangingChars="130"/>
      </w:pPr>
      <w:r>
        <w:rPr>
          <w:rFonts w:hint="eastAsia" w:ascii="Times New Roman" w:hAnsi="Times New Roman" w:eastAsia="新宋体"/>
          <w:sz w:val="21"/>
          <w:szCs w:val="21"/>
        </w:rPr>
        <w:t xml:space="preserve">2．我国试射的东风31</w:t>
      </w:r>
      <w:r>
        <w:rPr>
          <w:rFonts w:hint="eastAsia" w:ascii="Times New Roman" w:hAnsi="Times New Roman" w:eastAsia="新宋体"/>
          <w:i/>
          <w:sz w:val="21"/>
          <w:szCs w:val="21"/>
        </w:rPr>
        <w:t xml:space="preserve">AG</w:t>
      </w:r>
      <w:r>
        <w:rPr>
          <w:rFonts w:hint="eastAsia" w:ascii="Times New Roman" w:hAnsi="Times New Roman" w:eastAsia="新宋体"/>
          <w:sz w:val="21"/>
          <w:szCs w:val="21"/>
        </w:rPr>
        <w:t xml:space="preserve">洲际导弹，其射程已经达到了12000千米．这不仅展示了我国在高端军事技术领域的实力，也让世界重新关注起洲际导弹的各项性能指标，特别是射程、载荷以及其战斗力的稳定性．用科学记数法表示12000是（　　）</w:t>
      </w:r>
    </w:p>
    <w:p w:rsidR="00C52DED">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A．0.12×10</w:t>
      </w:r>
      <w:r>
        <w:rPr>
          <w:rFonts w:hint="eastAsia" w:ascii="Times New Roman" w:hAnsi="Times New Roman" w:eastAsia="新宋体"/>
          <w:sz w:val="24"/>
          <w:szCs w:val="24"/>
          <w:vertAlign w:val="superscript"/>
        </w:rPr>
        <w:t xml:space="preserve">5</w:t>
      </w:r>
      <w:r>
        <w:tab/>
      </w:r>
      <w:r>
        <w:rPr>
          <w:rFonts w:hint="eastAsia" w:ascii="Times New Roman" w:hAnsi="Times New Roman" w:eastAsia="新宋体"/>
          <w:sz w:val="21"/>
          <w:szCs w:val="21"/>
        </w:rPr>
        <w:t xml:space="preserve">B．1.2×10</w:t>
      </w:r>
      <w:r>
        <w:rPr>
          <w:rFonts w:hint="eastAsia" w:ascii="Times New Roman" w:hAnsi="Times New Roman" w:eastAsia="新宋体"/>
          <w:sz w:val="24"/>
          <w:szCs w:val="24"/>
          <w:vertAlign w:val="superscript"/>
        </w:rPr>
        <w:t xml:space="preserve">4</w:t>
      </w:r>
      <w:r>
        <w:tab/>
      </w:r>
      <w:r>
        <w:rPr>
          <w:rFonts w:hint="eastAsia" w:ascii="Times New Roman" w:hAnsi="Times New Roman" w:eastAsia="新宋体"/>
          <w:sz w:val="21"/>
          <w:szCs w:val="21"/>
        </w:rPr>
        <w:t xml:space="preserve">C．12×10</w:t>
      </w:r>
      <w:r>
        <w:rPr>
          <w:rFonts w:hint="eastAsia" w:ascii="Times New Roman" w:hAnsi="Times New Roman" w:eastAsia="新宋体"/>
          <w:sz w:val="24"/>
          <w:szCs w:val="24"/>
          <w:vertAlign w:val="superscript"/>
        </w:rPr>
        <w:t xml:space="preserve">4</w:t>
      </w:r>
      <w:r>
        <w:tab/>
      </w:r>
      <w:r>
        <w:rPr>
          <w:rFonts w:hint="eastAsia" w:ascii="Times New Roman" w:hAnsi="Times New Roman" w:eastAsia="新宋体"/>
          <w:sz w:val="21"/>
          <w:szCs w:val="21"/>
        </w:rPr>
        <w:t xml:space="preserve">D．1.2×10</w:t>
      </w:r>
      <w:r>
        <w:rPr>
          <w:rFonts w:hint="eastAsia" w:ascii="Times New Roman" w:hAnsi="Times New Roman" w:eastAsia="新宋体"/>
          <w:sz w:val="24"/>
          <w:szCs w:val="24"/>
          <w:vertAlign w:val="superscript"/>
        </w:rPr>
        <w:t xml:space="preserve">5</w:t>
      </w:r>
    </w:p>
    <w:p w:rsidR="00CB4B8A">
      <w:pPr>
        <w:spacing w:line="360" w:lineRule="auto"/>
        <w:ind w:left="312" w:hanging="312" w:hangingChars="130"/>
      </w:pPr>
      <w:r>
        <w:rPr>
          <w:rFonts w:hint="eastAsia" w:ascii="Times New Roman" w:hAnsi="Times New Roman" w:eastAsia="新宋体"/>
          <w:sz w:val="21"/>
          <w:szCs w:val="21"/>
        </w:rPr>
        <w:t xml:space="preserve">3．篆刻是中华传统艺术之一，雕刻印章是篆刻基本功．如图是一块雕刻印章的材料，其从正面看到的视图为（　　）</w:t>
      </w:r>
    </w:p>
    <w:p w:rsidR="0F125E88">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628904" cy="94335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0" cstate="print"/>
                    <a:stretch>
                      <a:fillRect/>
                    </a:stretch>
                  </pic:blipFill>
                  <pic:spPr>
                    <a:xfrm>
                      <a:off x="0" y="0"/>
                      <a:ext cx="628904" cy="943356"/>
                    </a:xfrm>
                    <a:prstGeom prst="rect">
                      <a:avLst/>
                    </a:prstGeom>
                  </pic:spPr>
                </pic:pic>
              </a:graphicData>
            </a:graphic>
          </wp:inline>
        </w:drawing>
      </w:r>
    </w:p>
    <w:p w:rsidR="0F2F81E4">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w:drawing>
          <wp:inline xmlns:wp="http://schemas.openxmlformats.org/drawingml/2006/wordprocessingDrawing" distT="0" distB="0" distL="0" distR="0">
            <wp:extent cx="619375" cy="54314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1" cstate="print"/>
                    <a:stretch>
                      <a:fillRect/>
                    </a:stretch>
                  </pic:blipFill>
                  <pic:spPr>
                    <a:xfrm>
                      <a:off x="0" y="0"/>
                      <a:ext cx="619375" cy="543145"/>
                    </a:xfrm>
                    <a:prstGeom prst="rect">
                      <a:avLst/>
                    </a:prstGeom>
                  </pic:spPr>
                </pic:pic>
              </a:graphicData>
            </a:graphic>
          </wp:inline>
        </w:drawing>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w:drawing>
          <wp:inline xmlns:wp="http://schemas.openxmlformats.org/drawingml/2006/wordprocessingDrawing" distT="0" distB="0" distL="0" distR="0">
            <wp:extent cx="628904" cy="64796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2" cstate="print"/>
                    <a:stretch>
                      <a:fillRect/>
                    </a:stretch>
                  </pic:blipFill>
                  <pic:spPr>
                    <a:xfrm>
                      <a:off x="0" y="0"/>
                      <a:ext cx="628904" cy="647962"/>
                    </a:xfrm>
                    <a:prstGeom prst="rect">
                      <a:avLst/>
                    </a:prstGeom>
                  </pic:spPr>
                </pic:pic>
              </a:graphicData>
            </a:graphic>
          </wp:inline>
        </w:drawing>
      </w:r>
      <w:r>
        <w:tab/>
      </w:r>
      <w:r>
        <w:rPr>
          <w:rFonts w:hint="eastAsia" w:ascii="Times New Roman" w:hAnsi="Times New Roman" w:eastAsia="新宋体"/>
          <w:sz w:val="21"/>
          <w:szCs w:val="21"/>
        </w:rPr>
        <w:t xml:space="preserve">C．</w:t>
      </w:r>
      <w:r>
        <w:rPr>
          <w:rFonts w:hint="eastAsia" w:ascii="Times New Roman" w:hAnsi="Times New Roman" w:eastAsia="新宋体"/>
          <w:sz w:val="21"/>
          <w:szCs w:val="21"/>
        </w:rPr>
        <w:drawing>
          <wp:inline xmlns:wp="http://schemas.openxmlformats.org/drawingml/2006/wordprocessingDrawing" distT="0" distB="0" distL="0" distR="0">
            <wp:extent cx="628904" cy="57173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3" cstate="print"/>
                    <a:stretch>
                      <a:fillRect/>
                    </a:stretch>
                  </pic:blipFill>
                  <pic:spPr>
                    <a:xfrm>
                      <a:off x="0" y="0"/>
                      <a:ext cx="628904" cy="571731"/>
                    </a:xfrm>
                    <a:prstGeom prst="rect">
                      <a:avLst/>
                    </a:prstGeom>
                  </pic:spPr>
                </pic:pic>
              </a:graphicData>
            </a:graphic>
          </wp:inline>
        </w:drawing>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w:drawing>
          <wp:inline xmlns:wp="http://schemas.openxmlformats.org/drawingml/2006/wordprocessingDrawing" distT="0" distB="0" distL="0" distR="0">
            <wp:extent cx="647962" cy="69560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4" cstate="print"/>
                    <a:stretch>
                      <a:fillRect/>
                    </a:stretch>
                  </pic:blipFill>
                  <pic:spPr>
                    <a:xfrm>
                      <a:off x="0" y="0"/>
                      <a:ext cx="647962" cy="695606"/>
                    </a:xfrm>
                    <a:prstGeom prst="rect">
                      <a:avLst/>
                    </a:prstGeom>
                  </pic:spPr>
                </pic:pic>
              </a:graphicData>
            </a:graphic>
          </wp:inline>
        </w:drawing>
      </w:r>
    </w:p>
    <w:p w:rsidR="0F3BC98E">
      <w:pPr>
        <w:spacing w:line="360" w:lineRule="auto"/>
        <w:ind w:left="312" w:hanging="312" w:hangingChars="130"/>
      </w:pPr>
      <w:r>
        <w:rPr>
          <w:rFonts w:hint="eastAsia" w:ascii="Times New Roman" w:hAnsi="Times New Roman" w:eastAsia="新宋体"/>
          <w:sz w:val="21"/>
          <w:szCs w:val="21"/>
        </w:rPr>
        <w:t xml:space="preserve">4．下列是根据等式的性质进行变形，正确的是（　　）</w:t>
      </w:r>
    </w:p>
    <w:p w:rsidR="0F47BD91">
      <w:pPr>
        <w:tabs>
          <w:tab w:val="left" w:pos="4400"/>
        </w:tabs>
        <w:jc w:val="left"/>
        <w:ind w:firstLine="273" w:firstLineChars="130"/>
        <w:spacing w:line="360" w:lineRule="auto"/>
      </w:pPr>
      <w:r>
        <w:rPr>
          <w:rFonts w:hint="eastAsia" w:ascii="Times New Roman" w:hAnsi="Times New Roman" w:eastAsia="新宋体"/>
          <w:sz w:val="21"/>
          <w:szCs w:val="21"/>
        </w:rPr>
        <w:t xml:space="preserve">A．若</w:t>
      </w:r>
      <w:r>
        <w:rPr>
          <w:rFonts w:hint="eastAsia" w:ascii="Times New Roman" w:hAnsi="Times New Roman" w:eastAsia="新宋体"/>
          <w:i/>
          <w:sz w:val="21"/>
          <w:szCs w:val="21"/>
        </w:rPr>
        <w:t xml:space="preserve">mx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my</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tab/>
      </w:r>
      <w:r>
        <w:rPr>
          <w:rFonts w:hint="eastAsia" w:ascii="Times New Roman" w:hAnsi="Times New Roman" w:eastAsia="新宋体"/>
          <w:sz w:val="21"/>
          <w:szCs w:val="21"/>
        </w:rPr>
        <w:t xml:space="preserve">B．若</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m:t>
              </m:r>
            </m:num>
            <m:den>
              <m:r>
                <w:rPr xmlns:w="http://schemas.openxmlformats.org/wordprocessingml/2006/main">
                  <w:rFonts w:ascii="Cambria Math" w:hAnsi="Cambria Math" w:eastAsia="新宋体"/>
                  <w:sz w:val="28"/>
                  <w:szCs w:val="28"/>
                </w:rPr>
                <m:t>7</m:t>
              </m:r>
            </m:den>
          </m:f>
          <m:r>
            <w:rPr xmlns:w="http://schemas.openxmlformats.org/wordprocessingml/2006/main">
              <w:rFonts w:ascii="Cambria Math" w:hAnsi="Cambria Math" w:eastAsia="新宋体"/>
              <w:sz w:val="21"/>
              <w:szCs w:val="21"/>
            </w:rPr>
            <m:t>=</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y</m:t>
              </m:r>
            </m:num>
            <m:den>
              <m:r>
                <w:rPr xmlns:w="http://schemas.openxmlformats.org/wordprocessingml/2006/main">
                  <w:rFonts w:ascii="Cambria Math" w:hAnsi="Cambria Math" w:eastAsia="新宋体"/>
                  <w:sz w:val="28"/>
                  <w:szCs w:val="28"/>
                </w:rPr>
                <m:t>7</m:t>
              </m:r>
            </m:den>
          </m:f>
        </m:oMath>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tab/>
      </w:r>
    </w:p>
    <w:p w:rsidR="0F525755">
      <w:pPr>
        <w:tabs>
          <w:tab w:val="left" w:pos="4400"/>
        </w:tabs>
        <w:jc w:val="left"/>
        <w:ind w:firstLine="273" w:firstLineChars="130"/>
        <w:spacing w:line="360" w:lineRule="auto"/>
      </w:pPr>
      <w:r>
        <w:rPr>
          <w:rFonts w:hint="eastAsia" w:ascii="Times New Roman" w:hAnsi="Times New Roman" w:eastAsia="新宋体"/>
          <w:sz w:val="21"/>
          <w:szCs w:val="21"/>
        </w:rPr>
        <w:t xml:space="preserve">C．若</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w:t>
      </w:r>
      <w:r>
        <w:tab/>
      </w:r>
      <w:r>
        <w:rPr>
          <w:rFonts w:hint="eastAsia" w:ascii="Times New Roman" w:hAnsi="Times New Roman" w:eastAsia="新宋体"/>
          <w:sz w:val="21"/>
          <w:szCs w:val="21"/>
        </w:rPr>
        <w:t xml:space="preserve">D．若</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，则2</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＝3</w:t>
      </w:r>
      <w:r>
        <w:rPr>
          <w:rFonts w:hint="eastAsia" w:ascii="Times New Roman" w:hAnsi="Times New Roman" w:eastAsia="新宋体"/>
          <w:i/>
          <w:sz w:val="21"/>
          <w:szCs w:val="21"/>
        </w:rPr>
        <w:t xml:space="preserve">n</w:t>
      </w:r>
    </w:p>
    <w:p w:rsidR="0F614B62">
      <w:pPr>
        <w:spacing w:line="360" w:lineRule="auto"/>
        <w:ind w:left="312" w:hanging="312" w:hangingChars="130"/>
      </w:pPr>
      <w:r>
        <w:rPr>
          <w:rFonts w:hint="eastAsia" w:ascii="Times New Roman" w:hAnsi="Times New Roman" w:eastAsia="新宋体"/>
          <w:sz w:val="21"/>
          <w:szCs w:val="21"/>
        </w:rPr>
        <w:t xml:space="preserve">5．几何图形都是由点、线、面、体组成，点动成线，线动成面，面动成体．下列生活现象中，可以反映“面动成体”的是（　　）</w:t>
      </w:r>
    </w:p>
    <w:p w:rsidR="0F7249FD">
      <w:pPr>
        <w:tabs>
          <w:tab w:val="left" w:pos="4400"/>
        </w:tabs>
        <w:jc w:val="left"/>
        <w:ind w:firstLine="273" w:firstLineChars="130"/>
        <w:spacing w:line="360" w:lineRule="auto"/>
      </w:pPr>
      <w:r>
        <w:rPr>
          <w:rFonts w:hint="eastAsia" w:ascii="Times New Roman" w:hAnsi="Times New Roman" w:eastAsia="新宋体"/>
          <w:sz w:val="21"/>
          <w:szCs w:val="21"/>
        </w:rPr>
        <w:t xml:space="preserve">A．粉笔写字</w:t>
      </w:r>
      <w:r>
        <w:tab/>
      </w:r>
      <w:r>
        <w:rPr>
          <w:rFonts w:hint="eastAsia" w:ascii="Times New Roman" w:hAnsi="Times New Roman" w:eastAsia="新宋体"/>
          <w:sz w:val="21"/>
          <w:szCs w:val="21"/>
        </w:rPr>
        <w:t xml:space="preserve">B．流星划过夜空</w:t>
      </w:r>
      <w:r>
        <w:tab/>
      </w:r>
    </w:p>
    <w:p w:rsidR="0F8C8CBB">
      <w:pPr>
        <w:tabs>
          <w:tab w:val="left" w:pos="4400"/>
        </w:tabs>
        <w:jc w:val="left"/>
        <w:ind w:firstLine="273" w:firstLineChars="130"/>
        <w:spacing w:line="360" w:lineRule="auto"/>
      </w:pPr>
      <w:r>
        <w:rPr>
          <w:rFonts w:hint="eastAsia" w:ascii="Times New Roman" w:hAnsi="Times New Roman" w:eastAsia="新宋体"/>
          <w:sz w:val="21"/>
          <w:szCs w:val="21"/>
        </w:rPr>
        <w:t xml:space="preserve">C．硬币在桌上旋转</w:t>
      </w:r>
      <w:r>
        <w:tab/>
      </w:r>
      <w:r>
        <w:rPr>
          <w:rFonts w:hint="eastAsia" w:ascii="Times New Roman" w:hAnsi="Times New Roman" w:eastAsia="新宋体"/>
          <w:sz w:val="21"/>
          <w:szCs w:val="21"/>
        </w:rPr>
        <w:t xml:space="preserve">D．汽车雨刷转动</w:t>
      </w:r>
    </w:p>
    <w:p w:rsidR="0F8D11BE">
      <w:pPr>
        <w:spacing w:line="360" w:lineRule="auto"/>
        <w:ind w:left="312" w:hanging="312" w:hangingChars="130"/>
      </w:pPr>
      <w:r>
        <w:rPr>
          <w:rFonts w:hint="eastAsia" w:ascii="Times New Roman" w:hAnsi="Times New Roman" w:eastAsia="新宋体"/>
          <w:sz w:val="21"/>
          <w:szCs w:val="21"/>
        </w:rPr>
        <w:t xml:space="preserve">6．下列说法正确的是（　　）</w:t>
      </w:r>
    </w:p>
    <w:p w:rsidR="0F8D3C9F">
      <w:pPr>
        <w:tabs/>
        <w:jc w:val="left"/>
        <w:ind w:firstLine="273" w:firstLineChars="130"/>
        <w:spacing w:line="360" w:lineRule="auto"/>
      </w:pPr>
      <w:r>
        <w:rPr>
          <w:rFonts w:hint="eastAsia" w:ascii="Times New Roman" w:hAnsi="Times New Roman" w:eastAsia="新宋体"/>
          <w:sz w:val="21"/>
          <w:szCs w:val="21"/>
        </w:rPr>
        <w:t xml:space="preserve">A．单项式﹣7</w:t>
      </w:r>
      <w:r>
        <w:rPr>
          <w:rFonts w:ascii="Cambria Math" w:hAnsi="Cambria Math" w:eastAsia="Cambria Math"/>
          <w:sz w:val="21"/>
          <w:szCs w:val="21"/>
        </w:rPr>
        <w:t xml:space="preserve">π</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的系数是﹣7</w:t>
      </w:r>
      <w:r>
        <w:tab/>
      </w:r>
    </w:p>
    <w:p w:rsidR="0F8D6703">
      <w:pPr>
        <w:tabs/>
        <w:jc w:val="left"/>
        <w:ind w:firstLine="273" w:firstLineChars="130"/>
        <w:spacing w:line="360" w:lineRule="auto"/>
      </w:pPr>
      <w:r>
        <w:rPr>
          <w:rFonts w:hint="eastAsia" w:ascii="Times New Roman" w:hAnsi="Times New Roman" w:eastAsia="新宋体"/>
          <w:sz w:val="21"/>
          <w:szCs w:val="21"/>
        </w:rPr>
        <w:t xml:space="preserve">B．2</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与﹣5</w:t>
      </w:r>
      <w:r>
        <w:rPr>
          <w:rFonts w:hint="eastAsia" w:ascii="Times New Roman" w:hAnsi="Times New Roman" w:eastAsia="新宋体"/>
          <w:i/>
          <w:sz w:val="21"/>
          <w:szCs w:val="21"/>
        </w:rPr>
        <w:t xml:space="preserve">ba</w:t>
      </w:r>
      <w:r>
        <w:rPr>
          <w:rFonts w:hint="eastAsia" w:ascii="Times New Roman" w:hAnsi="Times New Roman" w:eastAsia="新宋体"/>
          <w:sz w:val="21"/>
          <w:szCs w:val="21"/>
        </w:rPr>
        <w:t xml:space="preserve">不是同类项</w:t>
      </w:r>
      <w:r>
        <w:tab/>
      </w:r>
    </w:p>
    <w:p w:rsidR="0F8D793F">
      <w:pPr>
        <w:tabs/>
        <w:jc w:val="left"/>
        <w:ind w:firstLine="273" w:firstLineChars="130"/>
        <w:spacing w:line="360" w:lineRule="auto"/>
      </w:pPr>
      <w:r>
        <w:rPr>
          <w:rFonts w:hint="eastAsia" w:ascii="Times New Roman" w:hAnsi="Times New Roman" w:eastAsia="新宋体"/>
          <w:sz w:val="21"/>
          <w:szCs w:val="21"/>
        </w:rPr>
        <w:t xml:space="preserve">C．最大的负整数是﹣1</w:t>
      </w:r>
      <w:r>
        <w:tab/>
      </w:r>
    </w:p>
    <w:p w:rsidR="0F8DA5B4">
      <w:pPr>
        <w:tabs/>
        <w:jc w:val="left"/>
        <w:ind w:firstLine="273" w:firstLineChars="130"/>
        <w:spacing w:line="360" w:lineRule="auto"/>
      </w:pPr>
      <w:r>
        <w:rPr>
          <w:rFonts w:hint="eastAsia" w:ascii="Times New Roman" w:hAnsi="Times New Roman" w:eastAsia="新宋体"/>
          <w:sz w:val="21"/>
          <w:szCs w:val="21"/>
        </w:rPr>
        <w:t xml:space="preserve">D．多项式3</w:t>
      </w:r>
      <w:r>
        <w:rPr>
          <w:rFonts w:hint="eastAsia" w:ascii="Times New Roman" w:hAnsi="Times New Roman" w:eastAsia="新宋体"/>
          <w:i/>
          <w:sz w:val="21"/>
          <w:szCs w:val="21"/>
        </w:rPr>
        <w:t xml:space="preserve">xy</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xy</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2的次数是5</w:t>
      </w:r>
    </w:p>
    <w:p w:rsidR="0024353C">
      <w:pPr>
        <w:spacing w:line="360" w:lineRule="auto"/>
        <w:ind w:left="312" w:hanging="312" w:hangingChars="130"/>
      </w:pPr>
      <w:r>
        <w:rPr>
          <w:rFonts w:hint="eastAsia" w:ascii="Times New Roman" w:hAnsi="Times New Roman" w:eastAsia="新宋体"/>
          <w:sz w:val="21"/>
          <w:szCs w:val="21"/>
        </w:rPr>
        <w:t xml:space="preserve">7．已知一个多边形从一个顶点只可以引出4条对角线，那么它总共有（　　）条对角线．</w:t>
      </w:r>
    </w:p>
    <w:p w:rsidR="004E5AE9">
      <w:pPr>
        <w:tabs>
          <w:tab w:val="left" w:pos="2300"/>
          <w:tab w:val="left" w:pos="4400"/>
          <w:tab w:val="left" w:pos="6400"/>
        </w:tabs>
        <w:jc w:val="left"/>
        <w:ind w:firstLine="273" w:firstLineChars="130"/>
        <w:spacing w:line="360" w:lineRule="auto"/>
      </w:pPr>
      <w:r>
        <w:rPr>
          <w:rFonts w:hint="eastAsia" w:ascii="Times New Roman" w:hAnsi="Times New Roman" w:eastAsia="新宋体"/>
          <w:sz w:val="21"/>
          <w:szCs w:val="21"/>
        </w:rPr>
        <w:t xml:space="preserve">A．7</w:t>
      </w:r>
      <w:r>
        <w:tab/>
      </w:r>
      <w:r>
        <w:rPr>
          <w:rFonts w:hint="eastAsia" w:ascii="Times New Roman" w:hAnsi="Times New Roman" w:eastAsia="新宋体"/>
          <w:sz w:val="21"/>
          <w:szCs w:val="21"/>
        </w:rPr>
        <w:t xml:space="preserve">B．28</w:t>
      </w:r>
      <w:r>
        <w:tab/>
      </w:r>
      <w:r>
        <w:rPr>
          <w:rFonts w:hint="eastAsia" w:ascii="Times New Roman" w:hAnsi="Times New Roman" w:eastAsia="新宋体"/>
          <w:sz w:val="21"/>
          <w:szCs w:val="21"/>
        </w:rPr>
        <w:t xml:space="preserve">C．12</w:t>
      </w:r>
      <w:r>
        <w:tab/>
      </w:r>
      <w:r>
        <w:rPr>
          <w:rFonts w:hint="eastAsia" w:ascii="Times New Roman" w:hAnsi="Times New Roman" w:eastAsia="新宋体"/>
          <w:sz w:val="21"/>
          <w:szCs w:val="21"/>
        </w:rPr>
        <w:t xml:space="preserve">D．14</w:t>
      </w:r>
    </w:p>
    <w:p w:rsidR="005A281C">
      <w:pPr>
        <w:spacing w:line="360" w:lineRule="auto"/>
        <w:ind w:left="312" w:hanging="312" w:hangingChars="130"/>
      </w:pPr>
      <w:r>
        <w:rPr>
          <w:rFonts w:hint="eastAsia" w:ascii="Times New Roman" w:hAnsi="Times New Roman" w:eastAsia="新宋体"/>
          <w:sz w:val="21"/>
          <w:szCs w:val="21"/>
        </w:rPr>
        <w:t xml:space="preserve">8．《孙子算经》是中国古代重要的数学著作，是《算经十书》之一，书中记载了这样一个题目：今有木，不知长短，引绳度之，余绳三尺二寸；屈绳量之，不足一尺，木长几何？其大意是：用一根绳子去量一根长木，绳子还剩余3.2尺；将绳子对折再量长木，长木还剩余1尺，问木长多少尺？设木长</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尺，则可列方程为（　　）</w:t>
      </w:r>
    </w:p>
    <w:p w:rsidR="009A52EA">
      <w:pPr>
        <w:tabs>
          <w:tab w:val="left" w:pos="4400"/>
        </w:tabs>
        <w:jc w:val="left"/>
        <w:ind w:firstLine="273" w:firstLineChars="130"/>
        <w:spacing w:line="360" w:lineRule="auto"/>
      </w:pPr>
      <w:r>
        <w:rPr>
          <w:rFonts w:hint="eastAsia" w:ascii="Times New Roman" w:hAnsi="Times New Roman" w:eastAsia="新宋体"/>
          <w:sz w:val="21"/>
          <w:szCs w:val="21"/>
        </w:rPr>
        <w:t xml:space="preserve">A．</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(x+3.2)=x-1</m:t>
          </m:r>
        </m:oMath>
      </w:r>
      <w:r>
        <w:tab/>
      </w:r>
      <w:r>
        <w:rPr>
          <w:rFonts w:hint="eastAsia" w:ascii="Times New Roman" w:hAnsi="Times New Roman" w:eastAsia="新宋体"/>
          <w:sz w:val="21"/>
          <w:szCs w:val="21"/>
        </w:rPr>
        <w:t xml:space="preserve">B．</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(x+3.2)=x+1</m:t>
          </m:r>
        </m:oMath>
      </w:r>
      <w:r>
        <w:tab/>
      </w:r>
    </w:p>
    <w:p w:rsidR="00AC09DF">
      <w:pPr>
        <w:tabs>
          <w:tab w:val="left" w:pos="4400"/>
        </w:tabs>
        <w:jc w:val="left"/>
        <w:ind w:firstLine="273" w:firstLineChars="130"/>
        <w:spacing w:line="360" w:lineRule="auto"/>
      </w:pPr>
      <w:r>
        <w:rPr>
          <w:rFonts w:hint="eastAsia" w:ascii="Times New Roman" w:hAnsi="Times New Roman" w:eastAsia="新宋体"/>
          <w:sz w:val="21"/>
          <w:szCs w:val="21"/>
        </w:rPr>
        <w:t xml:space="preserve">C．</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(x+1)=x-3.2</m:t>
          </m:r>
        </m:oMath>
      </w:r>
      <w:r>
        <w:tab/>
      </w:r>
      <w:r>
        <w:rPr>
          <w:rFonts w:hint="eastAsia" w:ascii="Times New Roman" w:hAnsi="Times New Roman" w:eastAsia="新宋体"/>
          <w:sz w:val="21"/>
          <w:szCs w:val="21"/>
        </w:rPr>
        <w:t xml:space="preserve">D．</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(x-1)=x+3.2</m:t>
          </m:r>
        </m:oMath>
      </w:r>
    </w:p>
    <w:p w:rsidR="00C52DED">
      <w:pPr>
        <w:spacing w:line="360" w:lineRule="auto"/>
        <w:ind/>
      </w:pPr>
      <w:r>
        <w:rPr>
          <w:rFonts w:hint="eastAsia" w:ascii="Times New Roman" w:hAnsi="Times New Roman" w:eastAsia="新宋体"/>
          <w:b/>
          <w:sz w:val="21"/>
          <w:szCs w:val="21"/>
        </w:rPr>
        <w:t xml:space="preserve">二.填空题（本题共5个小题，每小题4分，共20分）</w:t>
      </w:r>
    </w:p>
    <w:p w:rsidR="00CB4B8A">
      <w:pPr>
        <w:spacing w:line="360" w:lineRule="auto"/>
        <w:ind w:left="312" w:hanging="312" w:hangingChars="130"/>
      </w:pPr>
      <w:r>
        <w:rPr>
          <w:rFonts w:hint="eastAsia" w:ascii="Times New Roman" w:hAnsi="Times New Roman" w:eastAsia="新宋体"/>
          <w:sz w:val="21"/>
          <w:szCs w:val="21"/>
        </w:rPr>
        <w:t xml:space="preserve">9．比较大小：（1）﹣0.8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﹣0.9；（2）24.15°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24°15′（选填“＞”“＜”“＝”）．</w:t>
      </w:r>
    </w:p>
    <w:p w:rsidR="0F125E88">
      <w:pPr>
        <w:spacing w:line="360" w:lineRule="auto"/>
        <w:ind w:left="312" w:hanging="312" w:hangingChars="130"/>
      </w:pPr>
      <w:r>
        <w:rPr>
          <w:rFonts w:hint="eastAsia" w:ascii="Times New Roman" w:hAnsi="Times New Roman" w:eastAsia="新宋体"/>
          <w:sz w:val="21"/>
          <w:szCs w:val="21"/>
        </w:rPr>
        <w:t xml:space="preserve">10．2024年11月30日22时25分，我国首型4米级运载火箭长征十二号运载火箭在海南商业航天发射场成功发射．发射前，科学家对火箭实施检查，最适宜的检查方式是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（填“全面调查”或“抽样调查”）．</w:t>
      </w:r>
    </w:p>
    <w:p w:rsidR="0F2F81E4">
      <w:pPr>
        <w:spacing w:line="360" w:lineRule="auto"/>
        <w:ind w:left="312" w:hanging="312" w:hangingChars="130"/>
      </w:pPr>
      <w:r>
        <w:rPr>
          <w:rFonts w:hint="eastAsia" w:ascii="Times New Roman" w:hAnsi="Times New Roman" w:eastAsia="新宋体"/>
          <w:sz w:val="21"/>
          <w:szCs w:val="21"/>
        </w:rPr>
        <w:t xml:space="preserve">11．如图，∠</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＝35°，观察尺规作图的痕迹，∠</w:t>
      </w:r>
      <w:r>
        <w:rPr>
          <w:rFonts w:hint="eastAsia" w:ascii="Times New Roman" w:hAnsi="Times New Roman" w:eastAsia="新宋体"/>
          <w:i/>
          <w:sz w:val="21"/>
          <w:szCs w:val="21"/>
        </w:rPr>
        <w:t xml:space="preserve">ABC</w:t>
      </w:r>
      <w:r>
        <w:rPr>
          <w:rFonts w:hint="eastAsia" w:ascii="Times New Roman" w:hAnsi="Times New Roman" w:eastAsia="新宋体"/>
          <w:sz w:val="21"/>
          <w:szCs w:val="21"/>
        </w:rPr>
        <w:t xml:space="preserve">的度数为</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3BC98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228093" cy="101498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5" cstate="print"/>
                    <a:stretch>
                      <a:fillRect/>
                    </a:stretch>
                  </pic:blipFill>
                  <pic:spPr>
                    <a:xfrm>
                      <a:off x="0" y="0"/>
                      <a:ext cx="2228093" cy="1014986"/>
                    </a:xfrm>
                    <a:prstGeom prst="rect">
                      <a:avLst/>
                    </a:prstGeom>
                  </pic:spPr>
                </pic:pic>
              </a:graphicData>
            </a:graphic>
          </wp:inline>
        </w:drawing>
      </w:r>
    </w:p>
    <w:p w:rsidR="0F47BD91">
      <w:pPr>
        <w:spacing w:line="360" w:lineRule="auto"/>
        <w:ind w:left="312" w:hanging="312" w:hangingChars="130"/>
      </w:pPr>
      <w:r>
        <w:rPr>
          <w:rFonts w:hint="eastAsia" w:ascii="Times New Roman" w:hAnsi="Times New Roman" w:eastAsia="新宋体"/>
          <w:sz w:val="21"/>
          <w:szCs w:val="21"/>
        </w:rPr>
        <w:t xml:space="preserve">12．若</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＝3是方程</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的解，则</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525755">
      <w:pPr>
        <w:spacing w:line="360" w:lineRule="auto"/>
        <w:ind w:left="312" w:hanging="312" w:hangingChars="130"/>
      </w:pPr>
      <w:r>
        <w:rPr>
          <w:rFonts w:hint="eastAsia" w:ascii="Times New Roman" w:hAnsi="Times New Roman" w:eastAsia="新宋体"/>
          <w:sz w:val="21"/>
          <w:szCs w:val="21"/>
        </w:rPr>
        <w:t xml:space="preserve">13．莫高窟坐落于河西走廊西部的尽头一敦煌，是我国古代文明的璀璨艺术宝库，莫高窟保存壁画4.5万多平方米，具有独特的形式美感和艺术魅力…如图，为莫高窟壁画纹样，小明发现，壁画纹样中还蕴藏着数学知识，其中第</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个图案中有5个花朵图案，第2个图案中有8个花朵图案，第</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个图案中有11个花朵图案，…按此规律排列下去，则第100个图案中有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个花朵图案．</w:t>
      </w:r>
    </w:p>
    <w:p w:rsidR="0F614B62">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478031" cy="79089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6" cstate="print"/>
                    <a:stretch>
                      <a:fillRect/>
                    </a:stretch>
                  </pic:blipFill>
                  <pic:spPr>
                    <a:xfrm>
                      <a:off x="0" y="0"/>
                      <a:ext cx="3478031" cy="790895"/>
                    </a:xfrm>
                    <a:prstGeom prst="rect">
                      <a:avLst/>
                    </a:prstGeom>
                  </pic:spPr>
                </pic:pic>
              </a:graphicData>
            </a:graphic>
          </wp:inline>
        </w:drawing>
      </w:r>
    </w:p>
    <w:p w:rsidR="0F7249FD">
      <w:pPr>
        <w:spacing w:line="360" w:lineRule="auto"/>
        <w:ind/>
      </w:pPr>
      <w:r>
        <w:rPr>
          <w:rFonts w:hint="eastAsia" w:ascii="Times New Roman" w:hAnsi="Times New Roman" w:eastAsia="新宋体"/>
          <w:b/>
          <w:sz w:val="21"/>
          <w:szCs w:val="21"/>
        </w:rPr>
        <w:t xml:space="preserve">三、解答题.（本大题共5小题，共48分）</w:t>
      </w:r>
    </w:p>
    <w:p w:rsidR="0F8C8CBB">
      <w:pPr>
        <w:spacing w:line="360" w:lineRule="auto"/>
        <w:ind w:left="312" w:hanging="312" w:hangingChars="130"/>
      </w:pPr>
      <w:r>
        <w:rPr>
          <w:rFonts w:hint="eastAsia" w:ascii="Times New Roman" w:hAnsi="Times New Roman" w:eastAsia="新宋体"/>
          <w:sz w:val="21"/>
          <w:szCs w:val="21"/>
        </w:rPr>
        <w:t xml:space="preserve">14．计算：</w:t>
      </w:r>
    </w:p>
    <w:p w:rsidR="0F8D11BE">
      <w:pPr>
        <w:spacing w:line="360" w:lineRule="auto"/>
        <w:ind w:left="312" w:leftChars="130" w:right="0" w:firstLine="0" w:firstLineChars="0"/>
      </w:pPr>
      <w:r>
        <w:rPr>
          <w:rFonts w:hint="eastAsia" w:ascii="Times New Roman" w:hAnsi="Times New Roman" w:eastAsia="新宋体"/>
          <w:sz w:val="21"/>
          <w:szCs w:val="21"/>
        </w:rPr>
        <w:t xml:space="preserve">（1）﹣12﹣（﹣17）</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10；</w:t>
      </w:r>
    </w:p>
    <w:p w:rsidR="0F8D3C9F">
      <w:pPr>
        <w:spacing w:line="360" w:lineRule="auto"/>
        <w:ind w:left="312" w:leftChars="130" w:right="0" w:firstLine="0" w:firstLineChars="0"/>
      </w:pPr>
      <w:r>
        <w:rPr>
          <w:rFonts w:hint="eastAsia" w:ascii="Times New Roman" w:hAnsi="Times New Roman" w:eastAsia="新宋体"/>
          <w:sz w:val="21"/>
          <w:szCs w:val="21"/>
        </w:rPr>
        <w:t xml:space="preserve">（2）</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m:t>
          </m:r>
          <m:sSup>
            <m:e>
              <m:r>
                <w:rPr xmlns:w="http://schemas.openxmlformats.org/wordprocessingml/2006/main">
                  <w:rFonts w:ascii="Cambria Math" w:hAnsi="Cambria Math" w:eastAsia="新宋体"/>
                  <w:sz w:val="21"/>
                  <w:szCs w:val="21"/>
                </w:rPr>
                <m:t>1</m:t>
              </m:r>
            </m:e>
            <m:sup>
              <m:r>
                <w:rPr xmlns:w="http://schemas.openxmlformats.org/wordprocessingml/2006/main">
                  <w:rFonts w:ascii="Cambria Math" w:hAnsi="Cambria Math" w:eastAsia="新宋体"/>
                  <w:sz w:val="21"/>
                  <w:szCs w:val="21"/>
                </w:rPr>
                <m:t>2</m:t>
              </m:r>
            </m:sup>
          </m:sSup>
          <m:r>
            <w:rPr xmlns:w="http://schemas.openxmlformats.org/wordprocessingml/2006/main">
              <w:rFonts w:ascii="Cambria Math" w:hAnsi="Cambria Math" w:eastAsia="新宋体"/>
              <w:sz w:val="21"/>
              <w:szCs w:val="21"/>
            </w:rPr>
            <m:t>+3×|-2|+5÷(-</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1</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m:t>
          </m:r>
        </m:oMath>
      </w:r>
      <w:r>
        <w:rPr>
          <w:rFonts w:hint="eastAsia" w:ascii="Times New Roman" w:hAnsi="Times New Roman" w:eastAsia="新宋体"/>
          <w:sz w:val="21"/>
          <w:szCs w:val="21"/>
        </w:rPr>
        <w:t xml:space="preserve">；</w:t>
      </w:r>
    </w:p>
    <w:p w:rsidR="0F8D6703">
      <w:pPr>
        <w:spacing w:line="360" w:lineRule="auto"/>
        <w:ind w:left="312" w:leftChars="130" w:right="0" w:firstLine="0" w:firstLineChars="0"/>
      </w:pPr>
      <w:r>
        <w:rPr>
          <w:rFonts w:hint="eastAsia" w:ascii="Times New Roman" w:hAnsi="Times New Roman" w:eastAsia="新宋体"/>
          <w:sz w:val="21"/>
          <w:szCs w:val="21"/>
        </w:rPr>
        <w:t xml:space="preserve">解方程：</w:t>
      </w:r>
    </w:p>
    <w:p w:rsidR="0F8D793F">
      <w:pPr>
        <w:spacing w:line="360" w:lineRule="auto"/>
        <w:ind w:left="312" w:leftChars="130" w:right="0" w:firstLine="0" w:firstLineChars="0"/>
      </w:pPr>
      <w:r>
        <w:rPr>
          <w:rFonts w:hint="eastAsia" w:ascii="Times New Roman" w:hAnsi="Times New Roman" w:eastAsia="新宋体"/>
          <w:sz w:val="21"/>
          <w:szCs w:val="21"/>
        </w:rPr>
        <w:t xml:space="preserve">（3）2（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3）＝5</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t xml:space="preserve">（4）</w:t>
      </w:r>
      <w:r>
        <w:rPr>
          <w:rFonts w:hint="eastAsia" w:ascii="Times New Roman" w:hAnsi="Times New Roman" w:eastAsia="新宋体"/>
          <w:sz w:val="21"/>
          <w:szCs w:val="21"/>
        </w:rPr>
        <m:oMath xmlns:m="http://schemas.openxmlformats.org/officeDocument/2006/math" xmlns:mml="http://www.w3.org/1998/Math/MathML">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2x-1</m:t>
              </m:r>
            </m:num>
            <m:den>
              <m:r>
                <w:rPr xmlns:w="http://schemas.openxmlformats.org/wordprocessingml/2006/main">
                  <w:rFonts w:ascii="Cambria Math" w:hAnsi="Cambria Math" w:eastAsia="新宋体"/>
                  <w:sz w:val="28"/>
                  <w:szCs w:val="28"/>
                </w:rPr>
                <m:t>3</m:t>
              </m:r>
            </m:den>
          </m:f>
          <m:r>
            <w:rPr xmlns:w="http://schemas.openxmlformats.org/wordprocessingml/2006/main">
              <w:rFonts w:ascii="Cambria Math" w:hAnsi="Cambria Math" w:eastAsia="新宋体"/>
              <w:sz w:val="21"/>
              <w:szCs w:val="21"/>
            </w:rPr>
            <m:t>=1-</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x+2</m:t>
              </m:r>
            </m:num>
            <m:den>
              <m:r>
                <w:rPr xmlns:w="http://schemas.openxmlformats.org/wordprocessingml/2006/main">
                  <w:rFonts w:ascii="Cambria Math" w:hAnsi="Cambria Math" w:eastAsia="新宋体"/>
                  <w:sz w:val="28"/>
                  <w:szCs w:val="28"/>
                </w:rPr>
                <m:t>5</m:t>
              </m:r>
            </m:den>
          </m:f>
        </m:oMath>
      </w:r>
      <w:r>
        <w:rPr>
          <w:rFonts w:hint="eastAsia" w:ascii="Times New Roman" w:hAnsi="Times New Roman" w:eastAsia="新宋体"/>
          <w:sz w:val="21"/>
          <w:szCs w:val="21"/>
        </w:rPr>
        <w:t xml:space="preserve">．</w:t>
      </w:r>
    </w:p>
    <w:p w:rsidR="0024353C">
      <w:pPr>
        <w:spacing w:line="360" w:lineRule="auto"/>
        <w:ind w:left="312" w:hanging="312" w:hangingChars="130"/>
      </w:pPr>
      <w:r>
        <w:rPr>
          <w:rFonts w:hint="eastAsia" w:ascii="Times New Roman" w:hAnsi="Times New Roman" w:eastAsia="新宋体"/>
          <w:sz w:val="21"/>
          <w:szCs w:val="21"/>
        </w:rPr>
        <w:t xml:space="preserve">15．先化简，再求值：3（</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xy</w:t>
      </w:r>
      <w:r>
        <w:rPr>
          <w:rFonts w:hint="eastAsia" w:ascii="Times New Roman" w:hAnsi="Times New Roman" w:eastAsia="新宋体"/>
          <w:sz w:val="21"/>
          <w:szCs w:val="21"/>
        </w:rPr>
        <w:t xml:space="preserve">）﹣2（3</w:t>
      </w:r>
      <w:r>
        <w:rPr>
          <w:rFonts w:hint="eastAsia" w:ascii="Times New Roman" w:hAnsi="Times New Roman" w:eastAsia="新宋体"/>
          <w:i/>
          <w:sz w:val="21"/>
          <w:szCs w:val="21"/>
        </w:rPr>
        <w:t xml:space="preserve">xy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），其中</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＝﹣1．</w:t>
      </w:r>
    </w:p>
    <w:p w:rsidR="004E5AE9">
      <w:pPr>
        <w:spacing w:line="360" w:lineRule="auto"/>
        <w:ind w:left="312" w:hanging="312" w:hangingChars="130"/>
      </w:pPr>
      <w:r>
        <w:rPr>
          <w:rFonts w:hint="eastAsia" w:ascii="Times New Roman" w:hAnsi="Times New Roman" w:eastAsia="新宋体"/>
          <w:sz w:val="21"/>
          <w:szCs w:val="21"/>
        </w:rPr>
        <w:t xml:space="preserve">16．如图，点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上，且</w:t>
      </w:r>
      <w:r>
        <w:rPr>
          <w:rFonts w:hint="eastAsia" w:ascii="Times New Roman" w:hAnsi="Times New Roman" w:eastAsia="新宋体"/>
          <w:i/>
          <w:sz w:val="21"/>
          <w:szCs w:val="21"/>
        </w:rPr>
        <w:t xml:space="preserve">AC</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＝3：2，点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为</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的中点，</w:t>
      </w:r>
      <w:r>
        <w:rPr>
          <w:rFonts w:hint="eastAsia" w:ascii="Times New Roman" w:hAnsi="Times New Roman" w:eastAsia="新宋体"/>
          <w:i/>
          <w:sz w:val="21"/>
          <w:szCs w:val="21"/>
        </w:rPr>
        <w:t xml:space="preserve">AB</w:t>
      </w:r>
      <w:r>
        <w:rPr>
          <w:rFonts w:hint="eastAsia" w:ascii="Times New Roman" w:hAnsi="Times New Roman" w:eastAsia="新宋体"/>
          <w:sz w:val="21"/>
          <w:szCs w:val="21"/>
        </w:rPr>
        <w:t xml:space="preserve">＝20</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05A281C">
      <w:pPr>
        <w:spacing w:line="360" w:lineRule="auto"/>
        <w:ind w:left="312" w:leftChars="130" w:right="0" w:firstLine="0" w:firstLineChars="0"/>
      </w:pPr>
      <w:r>
        <w:rPr>
          <w:rFonts w:hint="eastAsia" w:ascii="Times New Roman" w:hAnsi="Times New Roman" w:eastAsia="新宋体"/>
          <w:sz w:val="21"/>
          <w:szCs w:val="21"/>
        </w:rPr>
        <w:t xml:space="preserve">（1）求</w:t>
      </w:r>
      <w:r>
        <w:rPr>
          <w:rFonts w:hint="eastAsia" w:ascii="Times New Roman" w:hAnsi="Times New Roman" w:eastAsia="新宋体"/>
          <w:i/>
          <w:sz w:val="21"/>
          <w:szCs w:val="21"/>
        </w:rPr>
        <w:t xml:space="preserve">BC</w:t>
      </w:r>
      <w:r>
        <w:rPr>
          <w:rFonts w:hint="eastAsia" w:ascii="Times New Roman" w:hAnsi="Times New Roman" w:eastAsia="新宋体"/>
          <w:sz w:val="21"/>
          <w:szCs w:val="21"/>
        </w:rPr>
        <w:t xml:space="preserve">的长；</w:t>
      </w:r>
    </w:p>
    <w:p w:rsidR="009A52EA">
      <w:pPr>
        <w:spacing w:line="360" w:lineRule="auto"/>
        <w:ind w:left="312" w:leftChars="130" w:right="0" w:firstLine="0" w:firstLineChars="0"/>
      </w:pPr>
      <w:r>
        <w:rPr>
          <w:rFonts w:hint="eastAsia" w:ascii="Times New Roman" w:hAnsi="Times New Roman" w:eastAsia="新宋体"/>
          <w:sz w:val="21"/>
          <w:szCs w:val="21"/>
        </w:rPr>
        <w:t xml:space="preserve">（2）求</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的长．</w:t>
      </w:r>
    </w:p>
    <w:p w:rsidR="00AC09D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401270" cy="20963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7" cstate="print"/>
                    <a:stretch>
                      <a:fillRect/>
                    </a:stretch>
                  </pic:blipFill>
                  <pic:spPr>
                    <a:xfrm>
                      <a:off x="0" y="0"/>
                      <a:ext cx="2401270" cy="209635"/>
                    </a:xfrm>
                    <a:prstGeom prst="rect">
                      <a:avLst/>
                    </a:prstGeom>
                  </pic:spPr>
                </pic:pic>
              </a:graphicData>
            </a:graphic>
          </wp:inline>
        </w:drawing>
      </w:r>
    </w:p>
    <w:p w:rsidR="00C52DED">
      <w:pPr>
        <w:spacing w:line="360" w:lineRule="auto"/>
        <w:ind w:left="312" w:hanging="312" w:hangingChars="130"/>
      </w:pPr>
      <w:r>
        <w:rPr>
          <w:rFonts w:hint="eastAsia" w:ascii="Times New Roman" w:hAnsi="Times New Roman" w:eastAsia="新宋体"/>
          <w:sz w:val="21"/>
          <w:szCs w:val="21"/>
        </w:rPr>
        <w:t xml:space="preserve">17．某校开展了“美丽校园”活动月，活动月设置了</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：文明礼仪，</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：生态环境，</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：校园安全，</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卫生保洁四个主题活动，每个学生限选一个主题参与，为了解活动开展情况，学校随机抽取了部分学生进行调查，并根据调查结果绘制了如图所示的不完整的条形统计图和扇形统计图．根据图中提供的信息，解答下列问题：</w:t>
      </w:r>
    </w:p>
    <w:p w:rsidR="00CB4B8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044958" cy="1572771"/>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8" cstate="print"/>
                    <a:stretch>
                      <a:fillRect/>
                    </a:stretch>
                  </pic:blipFill>
                  <pic:spPr>
                    <a:xfrm>
                      <a:off x="0" y="0"/>
                      <a:ext cx="3044958" cy="1572771"/>
                    </a:xfrm>
                    <a:prstGeom prst="rect">
                      <a:avLst/>
                    </a:prstGeom>
                  </pic:spPr>
                </pic:pic>
              </a:graphicData>
            </a:graphic>
          </wp:inline>
        </w:drawing>
      </w:r>
    </w:p>
    <w:p w:rsidR="0F125E88">
      <w:pPr>
        <w:spacing w:line="360" w:lineRule="auto"/>
        <w:ind w:left="312" w:leftChars="130" w:right="0" w:firstLine="0" w:firstLineChars="0"/>
      </w:pPr>
      <w:r>
        <w:rPr>
          <w:rFonts w:hint="eastAsia" w:ascii="Times New Roman" w:hAnsi="Times New Roman" w:eastAsia="新宋体"/>
          <w:sz w:val="21"/>
          <w:szCs w:val="21"/>
        </w:rPr>
        <w:t xml:space="preserve">（1）求出本次调查的学生人数；并补全条形统计图；</w:t>
      </w:r>
    </w:p>
    <w:p w:rsidR="0F2F81E4">
      <w:pPr>
        <w:spacing w:line="360" w:lineRule="auto"/>
        <w:ind w:left="312" w:leftChars="130" w:right="0" w:firstLine="0" w:firstLineChars="0"/>
      </w:pPr>
      <w:r>
        <w:rPr>
          <w:rFonts w:hint="eastAsia" w:ascii="Times New Roman" w:hAnsi="Times New Roman" w:eastAsia="新宋体"/>
          <w:sz w:val="21"/>
          <w:szCs w:val="21"/>
        </w:rPr>
        <w:t xml:space="preserve">（2）在扇形统计图中，</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D</w:t>
      </w:r>
      <w:r>
        <w:rPr>
          <w:rFonts w:hint="eastAsia" w:ascii="Times New Roman" w:hAnsi="Times New Roman" w:eastAsia="新宋体"/>
          <w:sz w:val="21"/>
          <w:szCs w:val="21"/>
        </w:rPr>
        <w:t xml:space="preserve">”主题对应扇形的圆心角为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度；</w:t>
      </w:r>
    </w:p>
    <w:p w:rsidR="0F3BC98E">
      <w:pPr>
        <w:spacing w:line="360" w:lineRule="auto"/>
        <w:ind w:left="312" w:leftChars="130" w:right="0" w:firstLine="0" w:firstLineChars="0"/>
      </w:pPr>
      <w:r>
        <w:rPr>
          <w:rFonts w:hint="eastAsia" w:ascii="Times New Roman" w:hAnsi="Times New Roman" w:eastAsia="新宋体"/>
          <w:sz w:val="21"/>
          <w:szCs w:val="21"/>
        </w:rPr>
        <w:t xml:space="preserve">（3）若该学校共有2000名学生，请根据上述调查结果，估计该学校参与“校园安全”主题的学生人数．</w:t>
      </w:r>
    </w:p>
    <w:p w:rsidR="0F47BD91">
      <w:pPr>
        <w:spacing w:line="360" w:lineRule="auto"/>
        <w:ind w:left="312" w:hanging="312" w:hangingChars="130"/>
      </w:pPr>
      <w:r>
        <w:rPr>
          <w:rFonts w:hint="eastAsia" w:ascii="Times New Roman" w:hAnsi="Times New Roman" w:eastAsia="新宋体"/>
          <w:sz w:val="21"/>
          <w:szCs w:val="21"/>
        </w:rPr>
        <w:t xml:space="preserve">18．已知数轴上的</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两点分别对应的数字为</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，且</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满足</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﹣12）</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＝0，已知点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是数轴上一动点，以每秒2个单位长度的速度沿数轴向右匀速运动，设运动时间为</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＞0）．</w:t>
      </w:r>
    </w:p>
    <w:p w:rsidR="0F525755">
      <w:pPr>
        <w:spacing w:line="360" w:lineRule="auto"/>
        <w:ind w:left="312" w:leftChars="130" w:right="0" w:firstLine="0" w:firstLineChars="0"/>
      </w:pPr>
      <w:r>
        <w:rPr>
          <w:rFonts w:hint="eastAsia" w:ascii="Times New Roman" w:hAnsi="Times New Roman" w:eastAsia="新宋体"/>
          <w:sz w:val="21"/>
          <w:szCs w:val="21"/>
        </w:rPr>
        <w:t xml:space="preserve">（1）填空：</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的中点在数轴上对应的数是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614B62">
      <w:pPr>
        <w:spacing w:line="360" w:lineRule="auto"/>
        <w:ind w:left="312" w:leftChars="130" w:right="0" w:firstLine="0" w:firstLineChars="0"/>
      </w:pPr>
      <w:r>
        <w:rPr>
          <w:rFonts w:hint="eastAsia" w:ascii="Times New Roman" w:hAnsi="Times New Roman" w:eastAsia="新宋体"/>
          <w:sz w:val="21"/>
          <w:szCs w:val="21"/>
        </w:rPr>
        <w:t xml:space="preserve">（2）若动点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从</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出发，点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从</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点同时出发，且以每秒1个长度的速度向负方向运动，若点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中有一点是另外两点构成线段的中点，则此时</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三点就形成“美丽组”，求出点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运动多少秒时，</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三点能形成“美丽组”？</w:t>
      </w:r>
    </w:p>
    <w:p w:rsidR="0F7249FD">
      <w:pPr>
        <w:spacing w:line="360" w:lineRule="auto"/>
        <w:ind w:left="312" w:leftChars="130" w:right="0" w:firstLine="0" w:firstLineChars="0"/>
      </w:pPr>
      <w:r>
        <w:rPr>
          <w:rFonts w:hint="eastAsia" w:ascii="Times New Roman" w:hAnsi="Times New Roman" w:eastAsia="新宋体"/>
          <w:sz w:val="21"/>
          <w:szCs w:val="21"/>
        </w:rPr>
        <w:t xml:space="preserve">（3）若点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从</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出发2秒后，点</w:t>
      </w:r>
      <w:r>
        <w:rPr>
          <w:rFonts w:hint="eastAsia" w:ascii="Times New Roman" w:hAnsi="Times New Roman" w:eastAsia="新宋体"/>
          <w:i/>
          <w:sz w:val="21"/>
          <w:szCs w:val="21"/>
        </w:rPr>
        <w:t xml:space="preserve">Q</w:t>
      </w:r>
      <w:r>
        <w:rPr>
          <w:rFonts w:hint="eastAsia" w:ascii="Times New Roman" w:hAnsi="Times New Roman" w:eastAsia="新宋体"/>
          <w:sz w:val="21"/>
          <w:szCs w:val="21"/>
        </w:rPr>
        <w:t xml:space="preserve">从</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点出发，且以每秒1个长度的速度向负方向运动，点</w:t>
      </w:r>
      <w:r>
        <w:rPr>
          <w:rFonts w:hint="eastAsia" w:ascii="Times New Roman" w:hAnsi="Times New Roman" w:eastAsia="新宋体"/>
          <w:i/>
          <w:sz w:val="21"/>
          <w:szCs w:val="21"/>
        </w:rPr>
        <w:t xml:space="preserve">P</w:t>
      </w:r>
      <w:r>
        <w:rPr>
          <w:rFonts w:hint="eastAsia" w:ascii="Times New Roman" w:hAnsi="Times New Roman" w:eastAsia="新宋体"/>
          <w:sz w:val="21"/>
          <w:szCs w:val="21"/>
        </w:rPr>
        <w:t xml:space="preserve">运动到</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中点后立即返回以同样的速度再沿数轴向左运动．当</w:t>
      </w:r>
      <w:r>
        <w:rPr>
          <w:rFonts w:hint="eastAsia" w:ascii="Times New Roman" w:hAnsi="Times New Roman" w:eastAsia="新宋体"/>
          <w:i/>
          <w:sz w:val="21"/>
          <w:szCs w:val="21"/>
        </w:rPr>
        <w:t xml:space="preserve">PQ</w:t>
      </w:r>
      <w:r>
        <w:rPr>
          <w:rFonts w:hint="eastAsia" w:ascii="Times New Roman" w:hAnsi="Times New Roman" w:eastAsia="新宋体"/>
          <w:sz w:val="21"/>
          <w:szCs w:val="21"/>
        </w:rPr>
        <w:t xml:space="preserve">＝8时，求运动的时间</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877184" cy="285866"/>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19" cstate="print"/>
                    <a:stretch>
                      <a:fillRect/>
                    </a:stretch>
                  </pic:blipFill>
                  <pic:spPr>
                    <a:xfrm>
                      <a:off x="0" y="0"/>
                      <a:ext cx="1877184" cy="285866"/>
                    </a:xfrm>
                    <a:prstGeom prst="rect">
                      <a:avLst/>
                    </a:prstGeom>
                  </pic:spPr>
                </pic:pic>
              </a:graphicData>
            </a:graphic>
          </wp:inline>
        </w:drawing>
      </w:r>
    </w:p>
    <w:p w:rsidR="0F8D11BE">
      <w:pPr>
        <w:spacing w:line="360" w:lineRule="auto"/>
        <w:ind/>
      </w:pPr>
      <w:r>
        <w:rPr>
          <w:rFonts w:hint="eastAsia" w:ascii="Times New Roman" w:hAnsi="Times New Roman" w:eastAsia="新宋体"/>
          <w:b/>
          <w:sz w:val="21"/>
          <w:szCs w:val="21"/>
        </w:rPr>
        <w:t xml:space="preserve">一、填空题（本大题共5个小题，每小题4分，共20分）</w:t>
      </w:r>
    </w:p>
    <w:p w:rsidR="0F8D3C9F">
      <w:pPr>
        <w:spacing w:line="360" w:lineRule="auto"/>
        <w:ind w:left="312" w:hanging="312" w:hangingChars="130"/>
      </w:pPr>
      <w:r>
        <w:rPr>
          <w:rFonts w:hint="eastAsia" w:ascii="Times New Roman" w:hAnsi="Times New Roman" w:eastAsia="新宋体"/>
          <w:sz w:val="21"/>
          <w:szCs w:val="21"/>
        </w:rPr>
        <w:t xml:space="preserve">19．若代数式</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的值为7，则代数式6﹣2</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的值为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F8D6703">
      <w:pPr>
        <w:spacing w:line="360" w:lineRule="auto"/>
        <w:ind w:left="312" w:hanging="312" w:hangingChars="130"/>
      </w:pPr>
      <w:r>
        <w:rPr>
          <w:rFonts w:hint="eastAsia" w:ascii="Times New Roman" w:hAnsi="Times New Roman" w:eastAsia="新宋体"/>
          <w:sz w:val="21"/>
          <w:szCs w:val="21"/>
        </w:rPr>
        <w:t xml:space="preserve">20．一个学习小组开展了“长方体纸盒的制作”实践活动．</w:t>
      </w:r>
    </w:p>
    <w:p w:rsidR="0F8D793F">
      <w:pPr>
        <w:spacing w:line="360" w:lineRule="auto"/>
        <w:ind w:left="312" w:leftChars="130" w:right="0" w:firstLine="0" w:firstLineChars="0"/>
      </w:pPr>
      <w:r>
        <w:rPr>
          <w:rFonts w:hint="eastAsia" w:ascii="Times New Roman" w:hAnsi="Times New Roman" w:eastAsia="新宋体"/>
          <w:sz w:val="21"/>
          <w:szCs w:val="21"/>
        </w:rPr>
        <w:t xml:space="preserve">图</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是一个正方形纸板，裁掉阴影部分后将其折叠成如图</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所示的长方体盒子，已知该长方体的宽是高的3倍，长比高多6</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，则这个正方形纸板的边长为 </w:t>
      </w:r>
      <w:r>
        <w:rPr>
          <w:rFonts w:hint="eastAsia" w:ascii="Times New Roman" w:hAnsi="Times New Roman" w:eastAsia="新宋体"/>
          <w:u w:val="single"/>
          <w:sz w:val="21"/>
          <w:szCs w:val="21"/>
        </w:rPr>
        <w:t xml:space="preserve">　   　</w:t>
      </w:r>
      <w:r>
        <w:rPr>
          <w:rFonts w:hint="eastAsia" w:ascii="Times New Roman" w:hAnsi="Times New Roman" w:eastAsia="新宋体"/>
          <w:i/>
          <w:sz w:val="21"/>
          <w:szCs w:val="21"/>
        </w:rPr>
        <w:t xml:space="preserve">cm</w:t>
      </w:r>
      <w:r>
        <w:rPr>
          <w:rFonts w:hint="eastAsia" w:ascii="Times New Roman" w:hAnsi="Times New Roman" w:eastAsia="新宋体"/>
          <w:sz w:val="21"/>
          <w:szCs w:val="21"/>
        </w:rPr>
        <w:t xml:space="preserve">．</w:t>
      </w:r>
    </w:p>
    <w:p w:rsidR="0F8DA5B4">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120904" cy="224942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0" cstate="print"/>
                    <a:stretch>
                      <a:fillRect/>
                    </a:stretch>
                  </pic:blipFill>
                  <pic:spPr>
                    <a:xfrm>
                      <a:off x="0" y="0"/>
                      <a:ext cx="4120904" cy="2249428"/>
                    </a:xfrm>
                    <a:prstGeom prst="rect">
                      <a:avLst/>
                    </a:prstGeom>
                  </pic:spPr>
                </pic:pic>
              </a:graphicData>
            </a:graphic>
          </wp:inline>
        </w:drawing>
      </w:r>
    </w:p>
    <w:p w:rsidR="0024353C">
      <w:pPr>
        <w:spacing w:line="360" w:lineRule="auto"/>
        <w:ind w:left="312" w:hanging="312" w:hangingChars="130"/>
      </w:pPr>
      <w:r>
        <w:rPr>
          <w:rFonts w:hint="eastAsia" w:ascii="Times New Roman" w:hAnsi="Times New Roman" w:eastAsia="新宋体"/>
          <w:sz w:val="21"/>
          <w:szCs w:val="21"/>
        </w:rPr>
        <w:t xml:space="preserve">21．中国古代大建筑群平面中统率全局的轴线称为“中轴线”，北京中轴线是古代中国独特城市规划理论的产物，故宫是北京中轴线的重要组成部分．故宫中也有一条中轴线，北起神武门经乾清宫、保和殿、太和殿、南到午门，这条中轴线同时也在北京城的中轴线上．图中是故宫博物院的主要建筑分布图．其中，点</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表示养心殿所在位置，点</w:t>
      </w:r>
      <w:r>
        <w:rPr>
          <w:rFonts w:hint="eastAsia" w:ascii="Times New Roman" w:hAnsi="Times New Roman" w:eastAsia="新宋体"/>
          <w:i/>
          <w:sz w:val="21"/>
          <w:szCs w:val="21"/>
        </w:rPr>
        <w:t xml:space="preserve">O</w:t>
      </w:r>
      <w:r>
        <w:rPr>
          <w:rFonts w:hint="eastAsia" w:ascii="Times New Roman" w:hAnsi="Times New Roman" w:eastAsia="新宋体"/>
          <w:sz w:val="21"/>
          <w:szCs w:val="21"/>
        </w:rPr>
        <w:t xml:space="preserve">表示太和殿所在位置，点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表示文渊阁所在位置．已知养心殿位于太和殿北偏西21°17′方向上，文渊阁位于太和殿南偏东58°17′方向上，则∠</w:t>
      </w:r>
      <w:r>
        <w:rPr>
          <w:rFonts w:hint="eastAsia" w:ascii="Times New Roman" w:hAnsi="Times New Roman" w:eastAsia="新宋体"/>
          <w:i/>
          <w:sz w:val="21"/>
          <w:szCs w:val="21"/>
        </w:rPr>
        <w:t xml:space="preserve">AOB</w:t>
      </w:r>
      <w:r>
        <w:rPr>
          <w:rFonts w:hint="eastAsia" w:ascii="Times New Roman" w:hAnsi="Times New Roman" w:eastAsia="新宋体"/>
          <w:sz w:val="21"/>
          <w:szCs w:val="21"/>
        </w:rPr>
        <w:t xml:space="preserve">的度数是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w:t>
      </w:r>
    </w:p>
    <w:p w:rsidR="004E5AE9">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1991003" cy="220058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1" cstate="print"/>
                    <a:stretch>
                      <a:fillRect/>
                    </a:stretch>
                  </pic:blipFill>
                  <pic:spPr>
                    <a:xfrm>
                      <a:off x="0" y="0"/>
                      <a:ext cx="1991003" cy="2200582"/>
                    </a:xfrm>
                    <a:prstGeom prst="rect">
                      <a:avLst/>
                    </a:prstGeom>
                  </pic:spPr>
                </pic:pic>
              </a:graphicData>
            </a:graphic>
          </wp:inline>
        </w:drawing>
      </w:r>
    </w:p>
    <w:p w:rsidR="005A281C">
      <w:pPr>
        <w:spacing w:line="360" w:lineRule="auto"/>
        <w:ind w:left="312" w:hanging="312" w:hangingChars="130"/>
      </w:pPr>
      <w:r>
        <w:rPr>
          <w:rFonts w:hint="eastAsia" w:ascii="Times New Roman" w:hAnsi="Times New Roman" w:eastAsia="新宋体"/>
          <w:sz w:val="21"/>
          <w:szCs w:val="21"/>
        </w:rPr>
        <w:t xml:space="preserve">22．幻方是古老的数学问题，我国古代的《洛书》中记载了最早的幻方﹣﹣九宫格．将9个数填入幻方的空格中，要求每一横行、每一竖列以及两条对角线上的3个数之和相等，例如图1就是一个幻方．则图2的九宫格中的9个数的和是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．（用含</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的式子表示）</w:t>
      </w:r>
    </w:p>
    <w:p w:rsidR="009A52EA">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143992" cy="876654"/>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2" cstate="print"/>
                    <a:stretch>
                      <a:fillRect/>
                    </a:stretch>
                  </pic:blipFill>
                  <pic:spPr>
                    <a:xfrm>
                      <a:off x="0" y="0"/>
                      <a:ext cx="2143992" cy="876654"/>
                    </a:xfrm>
                    <a:prstGeom prst="rect">
                      <a:avLst/>
                    </a:prstGeom>
                  </pic:spPr>
                </pic:pic>
              </a:graphicData>
            </a:graphic>
          </wp:inline>
        </w:drawing>
      </w:r>
    </w:p>
    <w:p w:rsidR="00AC09DF">
      <w:pPr>
        <w:spacing w:line="360" w:lineRule="auto"/>
        <w:ind w:left="312" w:hanging="312" w:hangingChars="130"/>
      </w:pPr>
      <w:r>
        <w:rPr>
          <w:rFonts w:hint="eastAsia" w:ascii="Times New Roman" w:hAnsi="Times New Roman" w:eastAsia="新宋体"/>
          <w:sz w:val="21"/>
          <w:szCs w:val="21"/>
        </w:rPr>
        <w:t xml:space="preserve">23．信息1：新定义：将线段的两端点标注不同颜色，就称此线段为双色点线段，如图，已知线段</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1</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n</w:t>
      </w:r>
      <w:r>
        <w:rPr>
          <w:rFonts w:hint="eastAsia" w:ascii="Times New Roman" w:hAnsi="Times New Roman" w:eastAsia="新宋体"/>
          <w:sz w:val="24"/>
          <w:szCs w:val="24"/>
          <w:vertAlign w:val="subscript"/>
        </w:rPr>
        <w:t xml:space="preserve"/>
      </w:r>
      <w:r>
        <w:rPr>
          <w:rFonts w:hint="eastAsia" w:ascii="Times New Roman" w:hAnsi="Times New Roman" w:eastAsia="新宋体"/>
          <w:sz w:val="21"/>
          <w:szCs w:val="21"/>
        </w:rPr>
        <w:t xml:space="preserve">上有</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个点，依次记为点</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n</w:t>
      </w:r>
      <w:r>
        <w:rPr>
          <w:rFonts w:hint="eastAsia" w:ascii="Times New Roman" w:hAnsi="Times New Roman" w:eastAsia="新宋体"/>
          <w:sz w:val="24"/>
          <w:szCs w:val="24"/>
          <w:vertAlign w:val="subscript"/>
        </w:rPr>
        <w:t xml:space="preserve"/>
      </w:r>
      <w:r>
        <w:rPr>
          <w:rFonts w:hint="eastAsia" w:ascii="Times New Roman" w:hAnsi="Times New Roman" w:eastAsia="新宋体"/>
          <w:sz w:val="21"/>
          <w:szCs w:val="21"/>
        </w:rPr>
        <w:t xml:space="preserve">且每个点都标上了红色或蓝色，并且线段</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k</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k</w:t>
      </w:r>
      <w:r>
        <w:rPr>
          <w:rFonts w:hint="eastAsia" w:ascii="Times New Roman" w:hAnsi="Times New Roman" w:eastAsia="新宋体"/>
          <w:sz w:val="24"/>
          <w:szCs w:val="24"/>
          <w:vertAlign w:val="subscript"/>
        </w:rPr>
        <w:t xml:space="preserve">+</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（1≤</w:t>
      </w:r>
      <w:r>
        <w:rPr>
          <w:rFonts w:hint="eastAsia" w:ascii="Times New Roman" w:hAnsi="Times New Roman" w:eastAsia="新宋体"/>
          <w:i/>
          <w:sz w:val="21"/>
          <w:szCs w:val="21"/>
        </w:rPr>
        <w:t xml:space="preserve">k</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n</w:t>
      </w:r>
      <w:r>
        <w:rPr>
          <w:rFonts w:hint="eastAsia" w:ascii="Times New Roman" w:hAnsi="Times New Roman" w:eastAsia="新宋体"/>
          <w:sz w:val="21"/>
          <w:szCs w:val="21"/>
        </w:rPr>
        <w:t xml:space="preserve">﹣1）的两端颜色不同，已知点</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1</w:t>
      </w:r>
      <w:r>
        <w:rPr>
          <w:rFonts w:hint="eastAsia" w:ascii="Times New Roman" w:hAnsi="Times New Roman" w:eastAsia="新宋体"/>
          <w:sz w:val="21"/>
          <w:szCs w:val="21"/>
        </w:rPr>
        <w:t xml:space="preserve">与</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n</w:t>
      </w:r>
      <w:r>
        <w:rPr>
          <w:rFonts w:hint="eastAsia" w:ascii="Times New Roman" w:hAnsi="Times New Roman" w:eastAsia="新宋体"/>
          <w:sz w:val="24"/>
          <w:szCs w:val="24"/>
          <w:vertAlign w:val="subscript"/>
        </w:rPr>
        <w:t xml:space="preserve"/>
      </w:r>
      <w:r>
        <w:rPr>
          <w:rFonts w:hint="eastAsia" w:ascii="Times New Roman" w:hAnsi="Times New Roman" w:eastAsia="新宋体"/>
          <w:sz w:val="21"/>
          <w:szCs w:val="21"/>
        </w:rPr>
        <w:t xml:space="preserve">的颜色不同，在</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1</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2</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n</w:t>
      </w:r>
      <w:r>
        <w:rPr>
          <w:rFonts w:hint="eastAsia" w:ascii="Times New Roman" w:hAnsi="Times New Roman" w:eastAsia="新宋体"/>
          <w:sz w:val="24"/>
          <w:szCs w:val="24"/>
          <w:vertAlign w:val="subscript"/>
        </w:rPr>
        <w:t xml:space="preserve">﹣1</w:t>
      </w:r>
      <w:r>
        <w:rPr>
          <w:rFonts w:hint="eastAsia" w:ascii="Times New Roman" w:hAnsi="Times New Roman" w:eastAsia="新宋体"/>
          <w:i/>
          <w:sz w:val="21"/>
          <w:szCs w:val="21"/>
        </w:rPr>
        <w:t xml:space="preserve">A</w:t>
      </w:r>
      <w:r>
        <w:rPr>
          <w:rFonts w:hint="eastAsia" w:ascii="Times New Roman" w:hAnsi="Times New Roman" w:eastAsia="新宋体"/>
          <w:sz w:val="24"/>
          <w:szCs w:val="24"/>
          <w:vertAlign w:val="subscript"/>
        </w:rPr>
        <w:t xml:space="preserve"/>
      </w:r>
      <w:r>
        <w:rPr>
          <w:rFonts w:hint="eastAsia" w:ascii="Times New Roman" w:hAnsi="Times New Roman" w:eastAsia="新宋体"/>
          <w:i/>
          <w:sz w:val="24"/>
          <w:szCs w:val="24"/>
          <w:vertAlign w:val="subscript"/>
        </w:rPr>
        <w:t xml:space="preserve">n</w:t>
      </w:r>
      <w:r>
        <w:rPr>
          <w:rFonts w:hint="eastAsia" w:ascii="Times New Roman" w:hAnsi="Times New Roman" w:eastAsia="新宋体"/>
          <w:sz w:val="24"/>
          <w:szCs w:val="24"/>
          <w:vertAlign w:val="subscript"/>
        </w:rPr>
        <w:t xml:space="preserve"/>
      </w:r>
      <w:r>
        <w:rPr>
          <w:rFonts w:hint="eastAsia" w:ascii="Times New Roman" w:hAnsi="Times New Roman" w:eastAsia="新宋体"/>
          <w:sz w:val="21"/>
          <w:szCs w:val="21"/>
        </w:rPr>
        <w:t xml:space="preserve">中有</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条双色点线段．</w:t>
      </w:r>
    </w:p>
    <w:p w:rsidR="00C52DED">
      <w:pPr>
        <w:spacing w:line="360" w:lineRule="auto"/>
        <w:ind w:left="312" w:leftChars="130" w:right="0" w:firstLine="0" w:firstLineChars="0"/>
      </w:pPr>
      <w:r>
        <w:rPr>
          <w:rFonts w:hint="eastAsia" w:ascii="Times New Roman" w:hAnsi="Times New Roman" w:eastAsia="新宋体"/>
          <w:sz w:val="21"/>
          <w:szCs w:val="21"/>
        </w:rPr>
        <w:t xml:space="preserve">信息2：观察下面三行数字：</w:t>
      </w:r>
    </w:p>
    <w:p w:rsidR="00CB4B8A">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2，﹣4，8，﹣16，32…</w:t>
      </w:r>
    </w:p>
    <w:p w:rsidR="0F125E88">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7，﹣11，25，﹣47，97…</w:t>
      </w:r>
    </w:p>
    <w:p w:rsidR="0F2F81E4">
      <w:pPr>
        <w:spacing w:line="360" w:lineRule="auto"/>
        <w:ind w:left="312" w:leftChars="130" w:right="0" w:firstLine="0" w:firstLineChars="0"/>
      </w:pP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﹣3，9，﹣15，33，﹣63…</w:t>
      </w:r>
    </w:p>
    <w:p w:rsidR="0F3BC98E">
      <w:pPr>
        <w:spacing w:line="360" w:lineRule="auto"/>
        <w:ind w:left="312" w:leftChars="130" w:right="0" w:firstLine="0" w:firstLineChars="0"/>
      </w:pPr>
      <w:r>
        <w:rPr>
          <w:rFonts w:hint="eastAsia" w:ascii="Times New Roman" w:hAnsi="Times New Roman" w:eastAsia="新宋体"/>
          <w:sz w:val="21"/>
          <w:szCs w:val="21"/>
        </w:rPr>
        <w:t xml:space="preserve">取每一行的第6个数，依次记为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，则</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；取每一行的第</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个数（与信息1中</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代表的数相同），依次记为</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，其中最大数与最小数的差为 </w:t>
      </w:r>
      <w:r>
        <w:rPr>
          <w:rFonts w:hint="eastAsia" w:ascii="Times New Roman" w:hAnsi="Times New Roman" w:eastAsia="新宋体"/>
          <w:u w:val="single"/>
          <w:sz w:val="21"/>
          <w:szCs w:val="21"/>
        </w:rPr>
        <w:t xml:space="preserve">　   　</w:t>
      </w:r>
      <w:r>
        <w:rPr>
          <w:rFonts w:hint="eastAsia" w:ascii="Times New Roman" w:hAnsi="Times New Roman" w:eastAsia="新宋体"/>
          <w:sz w:val="21"/>
          <w:szCs w:val="21"/>
        </w:rPr>
        <w:t xml:space="preserve">．（用含</w:t>
      </w:r>
      <w:r>
        <w:rPr>
          <w:rFonts w:hint="eastAsia" w:ascii="Times New Roman" w:hAnsi="Times New Roman" w:eastAsia="新宋体"/>
          <w:i/>
          <w:sz w:val="21"/>
          <w:szCs w:val="21"/>
        </w:rPr>
        <w:t xml:space="preserve">m</w:t>
      </w:r>
      <w:r>
        <w:rPr>
          <w:rFonts w:hint="eastAsia" w:ascii="Times New Roman" w:hAnsi="Times New Roman" w:eastAsia="新宋体"/>
          <w:sz w:val="21"/>
          <w:szCs w:val="21"/>
        </w:rPr>
        <w:t xml:space="preserve">的式子表示）</w:t>
      </w:r>
    </w:p>
    <w:p w:rsidR="0F47BD91">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3316040" cy="304923"/>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3" cstate="print"/>
                    <a:stretch>
                      <a:fillRect/>
                    </a:stretch>
                  </pic:blipFill>
                  <pic:spPr>
                    <a:xfrm>
                      <a:off x="0" y="0"/>
                      <a:ext cx="3316040" cy="304923"/>
                    </a:xfrm>
                    <a:prstGeom prst="rect">
                      <a:avLst/>
                    </a:prstGeom>
                  </pic:spPr>
                </pic:pic>
              </a:graphicData>
            </a:graphic>
          </wp:inline>
        </w:drawing>
      </w:r>
    </w:p>
    <w:p w:rsidR="0F525755">
      <w:pPr>
        <w:spacing w:line="360" w:lineRule="auto"/>
        <w:ind/>
      </w:pPr>
      <w:r>
        <w:rPr>
          <w:rFonts w:hint="eastAsia" w:ascii="Times New Roman" w:hAnsi="Times New Roman" w:eastAsia="新宋体"/>
          <w:b/>
          <w:sz w:val="21"/>
          <w:szCs w:val="21"/>
        </w:rPr>
        <w:t xml:space="preserve">二、解答题（本大题共3个小题，共30分）</w:t>
      </w:r>
    </w:p>
    <w:p w:rsidR="0F614B62">
      <w:pPr>
        <w:spacing w:line="360" w:lineRule="auto"/>
        <w:ind w:left="312" w:hanging="312" w:hangingChars="130"/>
      </w:pPr>
      <w:r>
        <w:rPr>
          <w:rFonts w:hint="eastAsia" w:ascii="Times New Roman" w:hAnsi="Times New Roman" w:eastAsia="新宋体"/>
          <w:sz w:val="21"/>
          <w:szCs w:val="21"/>
        </w:rPr>
        <w:t xml:space="preserve">24．已知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xy</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x</w:t>
      </w:r>
      <w:r>
        <w:rPr>
          <w:rFonts w:hint="eastAsia" w:ascii="Times New Roman" w:hAnsi="Times New Roman" w:eastAsia="新宋体"/>
          <w:sz w:val="24"/>
          <w:szCs w:val="24"/>
          <w:vertAlign w:val="superscript"/>
        </w:rPr>
        <w:t xml:space="preserve">2</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xy</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4</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w:t>
      </w:r>
    </w:p>
    <w:p w:rsidR="0F7249FD">
      <w:pPr>
        <w:spacing w:line="360" w:lineRule="auto"/>
        <w:ind w:left="312" w:leftChars="130" w:right="0" w:firstLine="0" w:firstLineChars="0"/>
      </w:pPr>
      <w:r>
        <w:rPr>
          <w:rFonts w:hint="eastAsia" w:ascii="Times New Roman" w:hAnsi="Times New Roman" w:eastAsia="新宋体"/>
          <w:sz w:val="21"/>
          <w:szCs w:val="21"/>
        </w:rPr>
        <w:t xml:space="preserve">（1）当</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＝﹣1时，且</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在数轴上的位置如图所示，化简3</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﹣5</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3</w:t>
      </w:r>
      <w:r>
        <w:rPr>
          <w:rFonts w:hint="eastAsia" w:ascii="Times New Roman" w:hAnsi="Times New Roman" w:eastAsia="新宋体"/>
          <w:sz w:val="21"/>
          <w:szCs w:val="21"/>
        </w:rPr>
        <w:t xml:space="preserve">|</w:t>
      </w:r>
      <w:r>
        <w:rPr>
          <w:rFonts w:hint="eastAsia" w:ascii="Times New Roman" w:hAnsi="Times New Roman" w:eastAsia="新宋体"/>
          <w:sz w:val="21"/>
          <w:szCs w:val="21"/>
        </w:rPr>
        <w:t xml:space="preserve">；</w:t>
      </w:r>
    </w:p>
    <w:p w:rsidR="0F8C8CBB">
      <w:pPr>
        <w:spacing w:line="360" w:lineRule="auto"/>
        <w:ind w:left="312" w:leftChars="130" w:right="0" w:firstLine="0" w:firstLineChars="0"/>
      </w:pPr>
      <w:r>
        <w:rPr>
          <w:rFonts w:hint="eastAsia" w:ascii="Times New Roman" w:hAnsi="Times New Roman" w:eastAsia="新宋体"/>
          <w:sz w:val="21"/>
          <w:szCs w:val="21"/>
        </w:rPr>
        <w:t xml:space="preserve">（2）若</w:t>
      </w:r>
      <w:r>
        <w:rPr>
          <w:rFonts w:hint="eastAsia" w:ascii="Times New Roman" w:hAnsi="Times New Roman" w:eastAsia="新宋体"/>
          <w:i/>
          <w:sz w:val="21"/>
          <w:szCs w:val="21"/>
        </w:rPr>
        <w:t xml:space="preserve">a</w:t>
      </w:r>
      <w:r>
        <w:rPr>
          <w:rFonts w:hint="eastAsia" w:ascii="Times New Roman" w:hAnsi="Times New Roman" w:eastAsia="新宋体"/>
          <w:sz w:val="21"/>
          <w:szCs w:val="21"/>
        </w:rPr>
        <w:t xml:space="preserve">﹣2</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的值与</w:t>
      </w:r>
      <w:r>
        <w:rPr>
          <w:rFonts w:hint="eastAsia" w:ascii="Times New Roman" w:hAnsi="Times New Roman" w:eastAsia="新宋体"/>
          <w:i/>
          <w:sz w:val="21"/>
          <w:szCs w:val="21"/>
        </w:rPr>
        <w:t xml:space="preserve">y</w:t>
      </w:r>
      <w:r>
        <w:rPr>
          <w:rFonts w:hint="eastAsia" w:ascii="Times New Roman" w:hAnsi="Times New Roman" w:eastAsia="新宋体"/>
          <w:sz w:val="21"/>
          <w:szCs w:val="21"/>
        </w:rPr>
        <w:t xml:space="preserve">的取值无关，求</w:t>
      </w:r>
      <w:r>
        <w:rPr>
          <w:rFonts w:hint="eastAsia" w:ascii="Times New Roman" w:hAnsi="Times New Roman" w:eastAsia="新宋体"/>
          <w:i/>
          <w:sz w:val="21"/>
          <w:szCs w:val="21"/>
        </w:rPr>
        <w:t xml:space="preserve">x</w:t>
      </w:r>
      <w:r>
        <w:rPr>
          <w:rFonts w:hint="eastAsia" w:ascii="Times New Roman" w:hAnsi="Times New Roman" w:eastAsia="新宋体"/>
          <w:sz w:val="21"/>
          <w:szCs w:val="21"/>
        </w:rPr>
        <w:t xml:space="preserve">的值．</w:t>
      </w:r>
    </w:p>
    <w:p w:rsidR="0F8D11BE">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2001059" cy="314452"/>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4" cstate="print"/>
                    <a:stretch>
                      <a:fillRect/>
                    </a:stretch>
                  </pic:blipFill>
                  <pic:spPr>
                    <a:xfrm>
                      <a:off x="0" y="0"/>
                      <a:ext cx="2001059" cy="314452"/>
                    </a:xfrm>
                    <a:prstGeom prst="rect">
                      <a:avLst/>
                    </a:prstGeom>
                  </pic:spPr>
                </pic:pic>
              </a:graphicData>
            </a:graphic>
          </wp:inline>
        </w:drawing>
      </w:r>
    </w:p>
    <w:p w:rsidR="0F8D3C9F">
      <w:pPr>
        <w:spacing w:line="360" w:lineRule="auto"/>
        <w:ind w:left="312" w:hanging="312" w:hangingChars="130"/>
      </w:pPr>
      <w:r>
        <w:rPr>
          <w:rFonts w:hint="eastAsia" w:ascii="Times New Roman" w:hAnsi="Times New Roman" w:eastAsia="新宋体"/>
          <w:sz w:val="21"/>
          <w:szCs w:val="21"/>
        </w:rPr>
        <w:t xml:space="preserve">25．根据以下素材，解决问题．</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left"/>
        <w:tblCellMar>
          <w:top w:w="30" w:type="dxa"/>
          <w:left w:w="30" w:type="dxa"/>
          <w:bottom w:w="30" w:type="dxa"/>
          <w:right w:w="30" w:type="dxa"/>
        </w:tblCellMar>
        <w:tblLook w:val="04A0"/>
        <w:tblInd w:w="280" w:type="dxa"/>
      </w:tblPr>
      <w:tr>
        <w:tc>
          <w:p w:rsidR="0F8D6703">
            <w:pPr>
              <w:spacing w:line="360" w:lineRule="auto"/>
              <w:jc w:val="center"/>
              <w:ind/>
            </w:pPr>
            <w:r>
              <w:rPr>
                <w:rFonts w:hint="eastAsia" w:ascii="Times New Roman" w:hAnsi="Times New Roman" w:eastAsia="新宋体"/>
                <w:sz w:val="21"/>
                <w:szCs w:val="21"/>
              </w:rPr>
              <w:t xml:space="preserve">税收中的数学问题</w:t>
            </w:r>
          </w:p>
          <w:tcPr>
            <w:gridSpan w:val="3"/>
            <w:tcW w:w="23130" w:type="dxa"/>
          </w:tcPr>
        </w:tc>
      </w:tr>
      <w:tr>
        <w:tc>
          <w:p w:rsidR="0F8D793F">
            <w:pPr>
              <w:spacing w:line="360" w:lineRule="auto"/>
              <w:jc w:val="center"/>
              <w:ind/>
            </w:pPr>
            <w:r>
              <w:rPr>
                <w:rFonts w:hint="eastAsia" w:ascii="Times New Roman" w:hAnsi="Times New Roman" w:eastAsia="新宋体"/>
                <w:sz w:val="21"/>
                <w:szCs w:val="21"/>
              </w:rPr>
              <w:t xml:space="preserve">素材1</w:t>
            </w:r>
          </w:p>
          <w:tcPr>
            <w:tcW w:w="7710" w:type="dxa"/>
          </w:tcPr>
        </w:tc>
        <w:tc>
          <w:p w:rsidR="0F8DA5B4">
            <w:pPr>
              <w:spacing w:line="360" w:lineRule="auto"/>
              <w:ind/>
            </w:pPr>
            <w:r>
              <w:rPr>
                <w:rFonts w:hint="eastAsia" w:ascii="Times New Roman" w:hAnsi="Times New Roman" w:eastAsia="新宋体"/>
                <w:sz w:val="21"/>
                <w:szCs w:val="21"/>
              </w:rPr>
              <w:t xml:space="preserve">我国新的个人所得税“起征点”是5000元，即月工资扣除各项费用后超过5000元的部分（这部分称为“应纳税所得额”）需要缴纳税收．应纳税所得额＝月工资﹣5000﹣专项项目金额．个人所得税税率表参考如表．</w:t>
            </w:r>
          </w:p>
          <w:tcPr>
            <w:tcW w:w="7710" w:type="dxa"/>
          </w:tcPr>
        </w:tc>
        <w:tc>
          <w:p w:rsidR="0024353C">
            <w:pPr>
              <w:spacing w:line="360" w:lineRule="auto"/>
              <w:jc w:val="center"/>
              <w:ind/>
            </w:pPr>
            <w:r>
              <w:rPr>
                <w:rFonts w:hint="eastAsia" w:ascii="Times New Roman" w:hAnsi="Times New Roman" w:eastAsia="新宋体"/>
                <w:sz w:val="21"/>
                <w:szCs w:val="21"/>
              </w:rPr>
              <w:t xml:space="preserve">个人所得税税率表（工资薪金所得适用）</w:t>
            </w:r>
          </w:p>
          <w:tbl>
            <w:tblPr>
              <w:tblStyle w:val="a3"/>
              <w:tblW w:w="0" w:type="auto"/>
              <w:tblBorders>
                <w:top w:val="single" w:color="000000" w:sz="1" w:space="0"/>
                <w:left w:val="single" w:color="000000" w:sz="1" w:space="0"/>
                <w:bottom w:val="single" w:color="000000" w:sz="1" w:space="0"/>
                <w:right w:val="single" w:color="000000" w:sz="1" w:space="0"/>
                <w:insideH w:val="single" w:color="000000" w:sz="1" w:space="0"/>
                <w:insideV w:val="single" w:color="000000" w:sz="1" w:space="0"/>
              </w:tblBorders>
              <w:jc w:val="center"/>
              <w:tblCellMar>
                <w:top w:w="30" w:type="dxa"/>
                <w:left w:w="30" w:type="dxa"/>
                <w:bottom w:w="30" w:type="dxa"/>
                <w:right w:w="30" w:type="dxa"/>
              </w:tblCellMar>
              <w:tblLook w:val="04A0"/>
            </w:tblPr>
            <w:tr>
              <w:tc>
                <w:p w:rsidR="004E5AE9">
                  <w:pPr>
                    <w:spacing w:line="360" w:lineRule="auto"/>
                    <w:jc w:val="center"/>
                    <w:ind/>
                  </w:pPr>
                  <w:r>
                    <w:rPr>
                      <w:rFonts w:hint="eastAsia" w:ascii="Times New Roman" w:hAnsi="Times New Roman" w:eastAsia="新宋体"/>
                      <w:sz w:val="21"/>
                      <w:szCs w:val="21"/>
                    </w:rPr>
                    <w:t xml:space="preserve">级数</w:t>
                  </w:r>
                </w:p>
                <w:tcPr>
                  <w:tcW w:w="2666" w:type="dxa"/>
                </w:tcPr>
              </w:tc>
              <w:tc>
                <w:p w:rsidR="005A281C">
                  <w:pPr>
                    <w:spacing w:line="360" w:lineRule="auto"/>
                    <w:jc w:val="center"/>
                    <w:ind/>
                  </w:pPr>
                  <w:r>
                    <w:rPr>
                      <w:rFonts w:hint="eastAsia" w:ascii="Times New Roman" w:hAnsi="Times New Roman" w:eastAsia="新宋体"/>
                      <w:sz w:val="21"/>
                      <w:szCs w:val="21"/>
                    </w:rPr>
                    <w:t xml:space="preserve">应纳税所得额</w:t>
                  </w:r>
                </w:p>
                <w:tcPr>
                  <w:tcW w:w="2666" w:type="dxa"/>
                </w:tcPr>
              </w:tc>
              <w:tc>
                <w:p w:rsidR="009A52EA">
                  <w:pPr>
                    <w:spacing w:line="360" w:lineRule="auto"/>
                    <w:jc w:val="center"/>
                    <w:ind/>
                  </w:pPr>
                  <w:r>
                    <w:rPr>
                      <w:rFonts w:hint="eastAsia" w:ascii="Times New Roman" w:hAnsi="Times New Roman" w:eastAsia="新宋体"/>
                      <w:sz w:val="21"/>
                      <w:szCs w:val="21"/>
                    </w:rPr>
                    <w:t xml:space="preserve">税率</w:t>
                  </w:r>
                </w:p>
                <w:tcPr>
                  <w:tcW w:w="2666" w:type="dxa"/>
                </w:tcPr>
              </w:tc>
            </w:tr>
            <w:tr>
              <w:tc>
                <w:p w:rsidR="00AC09DF">
                  <w:pPr>
                    <w:spacing w:line="360" w:lineRule="auto"/>
                    <w:jc w:val="center"/>
                    <w:ind/>
                  </w:pPr>
                  <w:r>
                    <w:rPr>
                      <w:rFonts w:hint="eastAsia" w:ascii="Times New Roman" w:hAnsi="Times New Roman" w:eastAsia="新宋体"/>
                      <w:sz w:val="21"/>
                      <w:szCs w:val="21"/>
                    </w:rPr>
                    <w:t xml:space="preserve">1</w:t>
                  </w:r>
                </w:p>
                <w:tcPr>
                  <w:tcW w:w="2666" w:type="dxa"/>
                </w:tcPr>
              </w:tc>
              <w:tc>
                <w:p w:rsidR="00C52DED">
                  <w:pPr>
                    <w:spacing w:line="360" w:lineRule="auto"/>
                    <w:jc w:val="center"/>
                    <w:ind/>
                  </w:pPr>
                  <w:r>
                    <w:rPr>
                      <w:rFonts w:hint="eastAsia" w:ascii="Times New Roman" w:hAnsi="Times New Roman" w:eastAsia="新宋体"/>
                      <w:sz w:val="21"/>
                      <w:szCs w:val="21"/>
                    </w:rPr>
                    <w:t xml:space="preserve">0至3000元的部分</w:t>
                  </w:r>
                </w:p>
                <w:tcPr>
                  <w:tcW w:w="2666" w:type="dxa"/>
                </w:tcPr>
              </w:tc>
              <w:tc>
                <w:p w:rsidR="00CB4B8A">
                  <w:pPr>
                    <w:spacing w:line="360" w:lineRule="auto"/>
                    <w:jc w:val="center"/>
                    <w:ind/>
                  </w:pPr>
                  <w:r>
                    <w:rPr>
                      <w:rFonts w:hint="eastAsia" w:ascii="Times New Roman" w:hAnsi="Times New Roman" w:eastAsia="新宋体"/>
                      <w:sz w:val="21"/>
                      <w:szCs w:val="21"/>
                    </w:rPr>
                    <w:t xml:space="preserve">3%</w:t>
                  </w:r>
                </w:p>
                <w:tcPr>
                  <w:tcW w:w="2666" w:type="dxa"/>
                </w:tcPr>
              </w:tc>
            </w:tr>
            <w:tr>
              <w:tc>
                <w:p w:rsidR="0F125E88">
                  <w:pPr>
                    <w:spacing w:line="360" w:lineRule="auto"/>
                    <w:jc w:val="center"/>
                    <w:ind/>
                  </w:pPr>
                  <w:r>
                    <w:rPr>
                      <w:rFonts w:hint="eastAsia" w:ascii="Times New Roman" w:hAnsi="Times New Roman" w:eastAsia="新宋体"/>
                      <w:sz w:val="21"/>
                      <w:szCs w:val="21"/>
                    </w:rPr>
                    <w:t xml:space="preserve">2</w:t>
                  </w:r>
                </w:p>
                <w:tcPr>
                  <w:tcW w:w="2666" w:type="dxa"/>
                </w:tcPr>
              </w:tc>
              <w:tc>
                <w:p w:rsidR="0F2F81E4">
                  <w:pPr>
                    <w:spacing w:line="360" w:lineRule="auto"/>
                    <w:jc w:val="center"/>
                    <w:ind/>
                  </w:pPr>
                  <w:r>
                    <w:rPr>
                      <w:rFonts w:hint="eastAsia" w:ascii="Times New Roman" w:hAnsi="Times New Roman" w:eastAsia="新宋体"/>
                      <w:sz w:val="21"/>
                      <w:szCs w:val="21"/>
                    </w:rPr>
                    <w:t xml:space="preserve">超过3000元至12000元的部分</w:t>
                  </w:r>
                </w:p>
                <w:tcPr>
                  <w:tcW w:w="2666" w:type="dxa"/>
                </w:tcPr>
              </w:tc>
              <w:tc>
                <w:p w:rsidR="0F3BC98E">
                  <w:pPr>
                    <w:spacing w:line="360" w:lineRule="auto"/>
                    <w:jc w:val="center"/>
                    <w:ind/>
                  </w:pPr>
                  <w:r>
                    <w:rPr>
                      <w:rFonts w:hint="eastAsia" w:ascii="Times New Roman" w:hAnsi="Times New Roman" w:eastAsia="新宋体"/>
                      <w:sz w:val="21"/>
                      <w:szCs w:val="21"/>
                    </w:rPr>
                    <w:t xml:space="preserve">10%</w:t>
                  </w:r>
                </w:p>
                <w:tcPr>
                  <w:tcW w:w="2666" w:type="dxa"/>
                </w:tcPr>
              </w:tc>
            </w:tr>
            <w:tr>
              <w:tc>
                <w:p w:rsidR="0F47BD91">
                  <w:pPr>
                    <w:spacing w:line="360" w:lineRule="auto"/>
                    <w:jc w:val="center"/>
                    <w:ind/>
                  </w:pPr>
                  <w:r>
                    <w:rPr>
                      <w:rFonts w:hint="eastAsia" w:ascii="Times New Roman" w:hAnsi="Times New Roman" w:eastAsia="新宋体"/>
                      <w:sz w:val="21"/>
                      <w:szCs w:val="21"/>
                    </w:rPr>
                    <w:t xml:space="preserve">3</w:t>
                  </w:r>
                </w:p>
                <w:tcPr>
                  <w:tcW w:w="2666" w:type="dxa"/>
                </w:tcPr>
              </w:tc>
              <w:tc>
                <w:p w:rsidR="0F525755">
                  <w:pPr>
                    <w:spacing w:line="360" w:lineRule="auto"/>
                    <w:jc w:val="center"/>
                    <w:ind/>
                  </w:pPr>
                  <w:r>
                    <w:rPr>
                      <w:rFonts w:hint="eastAsia" w:ascii="Times New Roman" w:hAnsi="Times New Roman" w:eastAsia="新宋体"/>
                      <w:sz w:val="21"/>
                      <w:szCs w:val="21"/>
                    </w:rPr>
                    <w:t xml:space="preserve">超过12000元至25000元的部分</w:t>
                  </w:r>
                </w:p>
                <w:tcPr>
                  <w:tcW w:w="2666" w:type="dxa"/>
                </w:tcPr>
              </w:tc>
              <w:tc>
                <w:p w:rsidR="0F614B62">
                  <w:pPr>
                    <w:spacing w:line="360" w:lineRule="auto"/>
                    <w:jc w:val="center"/>
                    <w:ind/>
                  </w:pPr>
                  <w:r>
                    <w:rPr>
                      <w:rFonts w:hint="eastAsia" w:ascii="Times New Roman" w:hAnsi="Times New Roman" w:eastAsia="新宋体"/>
                      <w:sz w:val="21"/>
                      <w:szCs w:val="21"/>
                    </w:rPr>
                    <w:t xml:space="preserve">20%</w:t>
                  </w:r>
                </w:p>
                <w:tcPr>
                  <w:tcW w:w="2666" w:type="dxa"/>
                </w:tcPr>
              </w:tc>
            </w:tr>
            <w:tr>
              <w:tc>
                <w:p w:rsidR="0F7249FD">
                  <w:pPr>
                    <w:spacing w:line="360" w:lineRule="auto"/>
                    <w:jc w:val="center"/>
                    <w:ind/>
                  </w:pPr>
                  <w:r>
                    <w:rPr>
                      <w:rFonts w:hint="eastAsia" w:ascii="Times New Roman" w:hAnsi="Times New Roman" w:eastAsia="新宋体"/>
                      <w:sz w:val="21"/>
                      <w:szCs w:val="21"/>
                    </w:rPr>
                    <w:t xml:space="preserve">4</w:t>
                  </w:r>
                </w:p>
                <w:tcPr>
                  <w:tcW w:w="2666" w:type="dxa"/>
                </w:tcPr>
              </w:tc>
              <w:tc>
                <w:p w:rsidR="0F8C8CBB">
                  <w:pPr>
                    <w:spacing w:line="360" w:lineRule="auto"/>
                    <w:jc w:val="center"/>
                    <w:ind/>
                  </w:pPr>
                  <w:r>
                    <w:rPr>
                      <w:rFonts w:hint="eastAsia" w:ascii="Times New Roman" w:hAnsi="Times New Roman" w:eastAsia="新宋体"/>
                      <w:sz w:val="21"/>
                      <w:szCs w:val="21"/>
                    </w:rPr>
                    <w:t xml:space="preserve">超过25000元至35000元的部分</w:t>
                  </w:r>
                </w:p>
                <w:tcPr>
                  <w:tcW w:w="2666" w:type="dxa"/>
                </w:tcPr>
              </w:tc>
              <w:tc>
                <w:p w:rsidR="0F8D11BE">
                  <w:pPr>
                    <w:spacing w:line="360" w:lineRule="auto"/>
                    <w:jc w:val="center"/>
                    <w:ind/>
                  </w:pPr>
                  <w:r>
                    <w:rPr>
                      <w:rFonts w:hint="eastAsia" w:ascii="Times New Roman" w:hAnsi="Times New Roman" w:eastAsia="新宋体"/>
                      <w:sz w:val="21"/>
                      <w:szCs w:val="21"/>
                    </w:rPr>
                    <w:t xml:space="preserve">25%</w:t>
                  </w:r>
                </w:p>
                <w:tcPr>
                  <w:tcW w:w="2666" w:type="dxa"/>
                </w:tcPr>
              </w:tc>
            </w:tr>
            <w:tr>
              <w:tc>
                <w:p w:rsidR="0F8D3C9F">
                  <w:pPr>
                    <w:spacing w:line="360" w:lineRule="auto"/>
                    <w:jc w:val="center"/>
                    <w:ind/>
                  </w:pPr>
                  <w:r>
                    <w:rPr>
                      <w:rFonts w:hint="eastAsia" w:ascii="Times New Roman" w:hAnsi="Times New Roman" w:eastAsia="新宋体"/>
                      <w:sz w:val="21"/>
                      <w:szCs w:val="21"/>
                    </w:rPr>
                    <w:t xml:space="preserve">5</w:t>
                  </w:r>
                </w:p>
                <w:tcPr>
                  <w:tcW w:w="2666" w:type="dxa"/>
                </w:tcPr>
              </w:tc>
              <w:tc>
                <w:p w:rsidR="0F8D6703">
                  <w:pPr>
                    <w:spacing w:line="360" w:lineRule="auto"/>
                    <w:jc w:val="center"/>
                    <w:ind/>
                  </w:pPr>
                  <w:r>
                    <w:rPr>
                      <w:rFonts w:hint="eastAsia" w:ascii="Times New Roman" w:hAnsi="Times New Roman" w:eastAsia="新宋体"/>
                      <w:sz w:val="21"/>
                      <w:szCs w:val="21"/>
                    </w:rPr>
                    <w:t xml:space="preserve">超过35000元至55000元的部分</w:t>
                  </w:r>
                </w:p>
                <w:tcPr>
                  <w:tcW w:w="2666" w:type="dxa"/>
                </w:tcPr>
              </w:tc>
              <w:tc>
                <w:p w:rsidR="0F8D793F">
                  <w:pPr>
                    <w:spacing w:line="360" w:lineRule="auto"/>
                    <w:jc w:val="center"/>
                    <w:ind/>
                  </w:pPr>
                  <w:r>
                    <w:rPr>
                      <w:rFonts w:hint="eastAsia" w:ascii="Times New Roman" w:hAnsi="Times New Roman" w:eastAsia="新宋体"/>
                      <w:sz w:val="21"/>
                      <w:szCs w:val="21"/>
                    </w:rPr>
                    <w:t xml:space="preserve">30%</w:t>
                  </w:r>
                </w:p>
                <w:tcPr>
                  <w:tcW w:w="2666" w:type="dxa"/>
                </w:tcPr>
              </w:tc>
            </w:tr>
          </w:tbl>
          <w:tcPr>
            <w:tcW w:w="7710" w:type="dxa"/>
          </w:tcPr>
        </w:tc>
      </w:tr>
      <w:tr>
        <w:tc>
          <w:p w:rsidR="0F8DA5B4">
            <w:pPr>
              <w:spacing w:line="360" w:lineRule="auto"/>
              <w:jc w:val="center"/>
              <w:ind/>
            </w:pPr>
            <w:r>
              <w:rPr>
                <w:rFonts w:hint="eastAsia" w:ascii="Times New Roman" w:hAnsi="Times New Roman" w:eastAsia="新宋体"/>
                <w:sz w:val="21"/>
                <w:szCs w:val="21"/>
              </w:rPr>
              <w:t xml:space="preserve">素材2</w:t>
            </w:r>
          </w:p>
          <w:tcPr>
            <w:tcW w:w="7710" w:type="dxa"/>
          </w:tcPr>
        </w:tc>
        <w:tc>
          <w:p w:rsidR="0024353C">
            <w:pPr>
              <w:spacing w:line="360" w:lineRule="auto"/>
              <w:ind/>
            </w:pPr>
            <w:r>
              <w:rPr>
                <w:rFonts w:hint="eastAsia" w:ascii="Times New Roman" w:hAnsi="Times New Roman" w:eastAsia="新宋体"/>
                <w:sz w:val="21"/>
                <w:szCs w:val="21"/>
              </w:rPr>
              <w:t xml:space="preserve">我国专项项目金额常见的由以下几个部分：</w:t>
            </w: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每个子女教育金额2000元；</w:t>
            </w: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一套住房贷款金额1000元；</w:t>
            </w:r>
            <w:r>
              <w:rPr>
                <w:rFonts w:hint="eastAsia" w:ascii="Times New Roman" w:hAnsi="Times New Roman" w:eastAsia="Calibri"/>
                <w:sz w:val="21"/>
                <w:szCs w:val="21"/>
              </w:rPr>
              <w:t xml:space="preserve">③</w:t>
            </w:r>
            <w:r>
              <w:rPr>
                <w:rFonts w:hint="eastAsia" w:ascii="Times New Roman" w:hAnsi="Times New Roman" w:eastAsia="新宋体"/>
                <w:sz w:val="21"/>
                <w:szCs w:val="21"/>
              </w:rPr>
              <w:t xml:space="preserve">赡养每位老人金额3000元；</w:t>
            </w:r>
            <w:r>
              <w:rPr>
                <w:rFonts w:hint="eastAsia" w:ascii="Times New Roman" w:hAnsi="Times New Roman" w:eastAsia="Calibri"/>
                <w:sz w:val="21"/>
                <w:szCs w:val="21"/>
              </w:rPr>
              <w:t xml:space="preserve">④</w:t>
            </w:r>
            <w:r>
              <w:rPr>
                <w:rFonts w:hint="eastAsia" w:ascii="Times New Roman" w:hAnsi="Times New Roman" w:eastAsia="新宋体"/>
                <w:sz w:val="21"/>
                <w:szCs w:val="21"/>
              </w:rPr>
              <w:t xml:space="preserve">其它规定项目（各类保险、公益捐赠等）．</w:t>
            </w:r>
          </w:p>
          <w:tcPr>
            <w:gridSpan w:val="2"/>
            <w:tcW w:w="15420" w:type="dxa"/>
          </w:tcPr>
        </w:tc>
      </w:tr>
      <w:tr>
        <w:tc>
          <w:p w:rsidR="004E5AE9">
            <w:pPr>
              <w:spacing w:line="360" w:lineRule="auto"/>
              <w:jc w:val="center"/>
              <w:ind/>
            </w:pPr>
            <w:r>
              <w:rPr>
                <w:rFonts w:hint="eastAsia" w:ascii="Times New Roman" w:hAnsi="Times New Roman" w:eastAsia="新宋体"/>
                <w:sz w:val="21"/>
                <w:szCs w:val="21"/>
              </w:rPr>
              <w:t xml:space="preserve">素材3</w:t>
            </w:r>
          </w:p>
          <w:tcPr>
            <w:tcW w:w="7710" w:type="dxa"/>
          </w:tcPr>
        </w:tc>
        <w:tc>
          <w:p w:rsidR="005A281C">
            <w:pPr>
              <w:spacing w:line="360" w:lineRule="auto"/>
              <w:ind/>
            </w:pPr>
            <w:r>
              <w:rPr>
                <w:rFonts w:hint="eastAsia" w:ascii="Times New Roman" w:hAnsi="Times New Roman" w:eastAsia="新宋体"/>
                <w:sz w:val="21"/>
                <w:szCs w:val="21"/>
              </w:rPr>
              <w:t xml:space="preserve">某企业高级工程师的月工资是38000元，他有2个读初中的子女、1套住房的贷款和赡养2位老人，其它规定项目中各类保险3000元．</w:t>
            </w:r>
          </w:p>
          <w:tcPr>
            <w:gridSpan w:val="2"/>
            <w:tcW w:w="15420" w:type="dxa"/>
          </w:tcPr>
        </w:tc>
      </w:tr>
      <w:tr>
        <w:tc>
          <w:p w:rsidR="009A52EA">
            <w:pPr>
              <w:spacing w:line="360" w:lineRule="auto"/>
              <w:jc w:val="center"/>
              <w:ind/>
            </w:pPr>
            <w:r>
              <w:rPr>
                <w:rFonts w:hint="eastAsia" w:ascii="Times New Roman" w:hAnsi="Times New Roman" w:eastAsia="新宋体"/>
                <w:sz w:val="21"/>
                <w:szCs w:val="21"/>
              </w:rPr>
              <w:t xml:space="preserve">问题解决</w:t>
            </w:r>
          </w:p>
          <w:tcPr>
            <w:gridSpan w:val="3"/>
            <w:tcW w:w="23130" w:type="dxa"/>
          </w:tcPr>
        </w:tc>
      </w:tr>
      <w:tr>
        <w:tc>
          <w:p w:rsidR="00AC09DF">
            <w:pPr>
              <w:spacing w:line="360" w:lineRule="auto"/>
              <w:jc w:val="center"/>
              <w:ind/>
            </w:pPr>
            <w:r>
              <w:rPr>
                <w:rFonts w:hint="eastAsia" w:ascii="Times New Roman" w:hAnsi="Times New Roman" w:eastAsia="新宋体"/>
                <w:sz w:val="21"/>
                <w:szCs w:val="21"/>
              </w:rPr>
              <w:t xml:space="preserve">问题1</w:t>
            </w:r>
          </w:p>
          <w:tcPr>
            <w:tcW w:w="7710" w:type="dxa"/>
          </w:tcPr>
        </w:tc>
        <w:tc>
          <w:p w:rsidR="00C52DED">
            <w:pPr>
              <w:spacing w:line="360" w:lineRule="auto"/>
              <w:jc w:val="center"/>
              <w:ind/>
            </w:pPr>
            <w:r>
              <w:rPr>
                <w:rFonts w:hint="eastAsia" w:ascii="Times New Roman" w:hAnsi="Times New Roman" w:eastAsia="新宋体"/>
                <w:sz w:val="21"/>
                <w:szCs w:val="21"/>
              </w:rPr>
              <w:t xml:space="preserve">简单计算税额</w:t>
            </w:r>
          </w:p>
          <w:tcPr>
            <w:tcW w:w="7710" w:type="dxa"/>
          </w:tcPr>
        </w:tc>
        <w:tc>
          <w:p w:rsidR="00CB4B8A">
            <w:pPr>
              <w:spacing w:line="360" w:lineRule="auto"/>
              <w:ind/>
            </w:pPr>
            <w:r>
              <w:rPr>
                <w:rFonts w:hint="eastAsia" w:ascii="Times New Roman" w:hAnsi="Times New Roman" w:eastAsia="新宋体"/>
                <w:sz w:val="21"/>
                <w:szCs w:val="21"/>
              </w:rPr>
              <w:t xml:space="preserve">某员工扣除各项费用后的应纳税所得额为2000元，求该员工缴纳的税额．</w:t>
            </w:r>
          </w:p>
          <w:tcPr>
            <w:tcW w:w="7710" w:type="dxa"/>
          </w:tcPr>
        </w:tc>
      </w:tr>
      <w:tr>
        <w:tc>
          <w:p w:rsidR="0F125E88">
            <w:pPr>
              <w:spacing w:line="360" w:lineRule="auto"/>
              <w:jc w:val="center"/>
              <w:ind/>
            </w:pPr>
            <w:r>
              <w:rPr>
                <w:rFonts w:hint="eastAsia" w:ascii="Times New Roman" w:hAnsi="Times New Roman" w:eastAsia="新宋体"/>
                <w:sz w:val="21"/>
                <w:szCs w:val="21"/>
              </w:rPr>
              <w:t xml:space="preserve">问题2</w:t>
            </w:r>
          </w:p>
          <w:tcPr>
            <w:tcW w:w="7710" w:type="dxa"/>
          </w:tcPr>
        </w:tc>
        <w:tc>
          <w:p w:rsidR="0F2F81E4">
            <w:pPr>
              <w:spacing w:line="360" w:lineRule="auto"/>
              <w:jc w:val="center"/>
              <w:ind/>
            </w:pPr>
            <w:r>
              <w:rPr>
                <w:rFonts w:hint="eastAsia" w:ascii="Times New Roman" w:hAnsi="Times New Roman" w:eastAsia="新宋体"/>
                <w:sz w:val="21"/>
                <w:szCs w:val="21"/>
              </w:rPr>
              <w:t xml:space="preserve">计算个人税额</w:t>
            </w:r>
          </w:p>
          <w:tcPr>
            <w:tcW w:w="7710" w:type="dxa"/>
          </w:tcPr>
        </w:tc>
        <w:tc>
          <w:p w:rsidR="0F3BC98E">
            <w:pPr>
              <w:spacing w:line="360" w:lineRule="auto"/>
              <w:ind/>
            </w:pPr>
            <w:r>
              <w:rPr>
                <w:rFonts w:hint="eastAsia" w:ascii="Times New Roman" w:hAnsi="Times New Roman" w:eastAsia="新宋体"/>
                <w:sz w:val="21"/>
                <w:szCs w:val="21"/>
              </w:rPr>
              <w:t xml:space="preserve">求该企业高级工程师月缴纳的税额</w:t>
            </w:r>
          </w:p>
          <w:tcPr>
            <w:tcW w:w="7710" w:type="dxa"/>
          </w:tcPr>
        </w:tc>
      </w:tr>
      <w:tr>
        <w:tc>
          <w:p w:rsidR="0F47BD91">
            <w:pPr>
              <w:spacing w:line="360" w:lineRule="auto"/>
              <w:jc w:val="center"/>
              <w:ind/>
            </w:pPr>
            <w:r>
              <w:rPr>
                <w:rFonts w:hint="eastAsia" w:ascii="Times New Roman" w:hAnsi="Times New Roman" w:eastAsia="新宋体"/>
                <w:sz w:val="21"/>
                <w:szCs w:val="21"/>
              </w:rPr>
              <w:t xml:space="preserve">问题3</w:t>
            </w:r>
          </w:p>
          <w:tcPr>
            <w:tcW w:w="7710" w:type="dxa"/>
          </w:tcPr>
        </w:tc>
        <w:tc>
          <w:p w:rsidR="0F525755">
            <w:pPr>
              <w:spacing w:line="360" w:lineRule="auto"/>
              <w:jc w:val="center"/>
              <w:ind/>
            </w:pPr>
            <w:r>
              <w:rPr>
                <w:rFonts w:hint="eastAsia" w:ascii="Times New Roman" w:hAnsi="Times New Roman" w:eastAsia="新宋体"/>
                <w:sz w:val="21"/>
                <w:szCs w:val="21"/>
              </w:rPr>
              <w:t xml:space="preserve">确定捐款金额</w:t>
            </w:r>
          </w:p>
          <w:tcPr>
            <w:tcW w:w="7710" w:type="dxa"/>
          </w:tcPr>
        </w:tc>
        <w:tc>
          <w:p w:rsidR="0F614B62">
            <w:pPr>
              <w:spacing w:line="360" w:lineRule="auto"/>
              <w:ind/>
            </w:pPr>
            <w:r>
              <w:rPr>
                <w:rFonts w:hint="eastAsia" w:ascii="Times New Roman" w:hAnsi="Times New Roman" w:eastAsia="新宋体"/>
                <w:sz w:val="21"/>
                <w:szCs w:val="21"/>
              </w:rPr>
              <w:t xml:space="preserve">该企业高级工程师在某月份参加公司组织的公益捐赠活动后，实际收入34450元，求该工程师在该月份捐款的金额．</w:t>
            </w:r>
          </w:p>
          <w:tcPr>
            <w:tcW w:w="7710" w:type="dxa"/>
          </w:tcPr>
        </w:tc>
      </w:tr>
    </w:tbl>
    <w:p w:rsidR="0F7249FD">
      <w:pPr>
        <w:spacing w:line="360" w:lineRule="auto"/>
        <w:ind w:left="312" w:hanging="312" w:hangingChars="130"/>
      </w:pPr>
      <w:r>
        <w:rPr>
          <w:rFonts w:hint="eastAsia" w:ascii="Times New Roman" w:hAnsi="Times New Roman" w:eastAsia="新宋体"/>
          <w:sz w:val="21"/>
          <w:szCs w:val="21"/>
        </w:rPr>
        <w:t xml:space="preserve">26．平面内在直线</w:t>
      </w:r>
      <w:r>
        <w:rPr>
          <w:rFonts w:hint="eastAsia" w:ascii="Times New Roman" w:hAnsi="Times New Roman" w:eastAsia="新宋体"/>
          <w:i/>
          <w:sz w:val="21"/>
          <w:szCs w:val="21"/>
        </w:rPr>
        <w:t xml:space="preserve">MN</w:t>
      </w:r>
      <w:r>
        <w:rPr>
          <w:rFonts w:hint="eastAsia" w:ascii="Times New Roman" w:hAnsi="Times New Roman" w:eastAsia="新宋体"/>
          <w:sz w:val="21"/>
          <w:szCs w:val="21"/>
        </w:rPr>
        <w:t xml:space="preserve">上方有一定点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在直线</w:t>
      </w:r>
      <w:r>
        <w:rPr>
          <w:rFonts w:hint="eastAsia" w:ascii="Times New Roman" w:hAnsi="Times New Roman" w:eastAsia="新宋体"/>
          <w:i/>
          <w:sz w:val="21"/>
          <w:szCs w:val="21"/>
        </w:rPr>
        <w:t xml:space="preserve">MN</w:t>
      </w:r>
      <w:r>
        <w:rPr>
          <w:rFonts w:hint="eastAsia" w:ascii="Times New Roman" w:hAnsi="Times New Roman" w:eastAsia="新宋体"/>
          <w:sz w:val="21"/>
          <w:szCs w:val="21"/>
        </w:rPr>
        <w:t xml:space="preserve">上运动，过点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在直线</w:t>
      </w:r>
      <w:r>
        <w:rPr>
          <w:rFonts w:hint="eastAsia" w:ascii="Times New Roman" w:hAnsi="Times New Roman" w:eastAsia="新宋体"/>
          <w:i/>
          <w:sz w:val="21"/>
          <w:szCs w:val="21"/>
        </w:rPr>
        <w:t xml:space="preserve">MN</w:t>
      </w:r>
      <w:r>
        <w:rPr>
          <w:rFonts w:hint="eastAsia" w:ascii="Times New Roman" w:hAnsi="Times New Roman" w:eastAsia="新宋体"/>
          <w:sz w:val="21"/>
          <w:szCs w:val="21"/>
        </w:rPr>
        <w:t xml:space="preserve">上方作射线</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，使得∠</w:t>
      </w:r>
      <w:r>
        <w:rPr>
          <w:rFonts w:hint="eastAsia" w:ascii="Times New Roman" w:hAnsi="Times New Roman" w:eastAsia="新宋体"/>
          <w:i/>
          <w:sz w:val="21"/>
          <w:szCs w:val="21"/>
        </w:rPr>
        <w:t xml:space="preserve">HCN</w:t>
      </w:r>
      <w:r>
        <w:rPr>
          <w:rFonts w:hint="eastAsia" w:ascii="Times New Roman" w:hAnsi="Times New Roman" w:eastAsia="新宋体"/>
          <w:sz w:val="21"/>
          <w:szCs w:val="21"/>
        </w:rPr>
        <w:t xml:space="preserve">＝90°．</w:t>
      </w:r>
    </w:p>
    <w:p w:rsidR="0F8C8CBB">
      <w:pPr>
        <w:spacing w:line="360" w:lineRule="auto"/>
        <w:ind w:left="312" w:leftChars="130" w:right="0" w:firstLine="0" w:firstLineChars="0"/>
      </w:pPr>
      <w:r>
        <w:rPr>
          <w:rFonts w:hint="eastAsia" w:ascii="Times New Roman" w:hAnsi="Times New Roman" w:eastAsia="新宋体"/>
          <w:sz w:val="21"/>
          <w:szCs w:val="21"/>
        </w:rPr>
        <w:t xml:space="preserve">（1）如图1，当点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运动到点</w:t>
      </w:r>
      <w:r>
        <w:rPr>
          <w:rFonts w:hint="eastAsia" w:ascii="Times New Roman" w:hAnsi="Times New Roman" w:eastAsia="新宋体"/>
          <w:i/>
          <w:sz w:val="21"/>
          <w:szCs w:val="21"/>
        </w:rPr>
        <w:t xml:space="preserve">B</w:t>
      </w:r>
      <w:r>
        <w:rPr>
          <w:rFonts w:hint="eastAsia" w:ascii="Times New Roman" w:hAnsi="Times New Roman" w:eastAsia="新宋体"/>
          <w:sz w:val="21"/>
          <w:szCs w:val="21"/>
        </w:rPr>
        <w:t xml:space="preserve">的左侧时，连接</w:t>
      </w:r>
      <w:r>
        <w:rPr>
          <w:rFonts w:hint="eastAsia" w:ascii="Times New Roman" w:hAnsi="Times New Roman" w:eastAsia="新宋体"/>
          <w:i/>
          <w:sz w:val="21"/>
          <w:szCs w:val="21"/>
        </w:rPr>
        <w:t xml:space="preserve">CB</w:t>
      </w:r>
      <w:r>
        <w:rPr>
          <w:rFonts w:hint="eastAsia" w:ascii="Times New Roman" w:hAnsi="Times New Roman" w:eastAsia="新宋体"/>
          <w:sz w:val="21"/>
          <w:szCs w:val="21"/>
        </w:rPr>
        <w:t xml:space="preserve">，在射线</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另一侧作射线</w:t>
      </w:r>
      <w:r>
        <w:rPr>
          <w:rFonts w:hint="eastAsia" w:ascii="Times New Roman" w:hAnsi="Times New Roman" w:eastAsia="新宋体"/>
          <w:i/>
          <w:sz w:val="21"/>
          <w:szCs w:val="21"/>
        </w:rPr>
        <w:t xml:space="preserve">CE</w:t>
      </w:r>
      <w:r>
        <w:rPr>
          <w:rFonts w:hint="eastAsia" w:ascii="Times New Roman" w:hAnsi="Times New Roman" w:eastAsia="新宋体"/>
          <w:sz w:val="21"/>
          <w:szCs w:val="21"/>
        </w:rPr>
        <w:t xml:space="preserve">，使得∠</w:t>
      </w:r>
      <w:r>
        <w:rPr>
          <w:rFonts w:hint="eastAsia" w:ascii="Times New Roman" w:hAnsi="Times New Roman" w:eastAsia="新宋体"/>
          <w:i/>
          <w:sz w:val="21"/>
          <w:szCs w:val="21"/>
        </w:rPr>
        <w:t xml:space="preserve">ECH</w:t>
      </w:r>
      <w:r>
        <w:rPr>
          <w:rFonts w:hint="eastAsia" w:ascii="Times New Roman" w:hAnsi="Times New Roman" w:eastAsia="新宋体"/>
          <w:sz w:val="21"/>
          <w:szCs w:val="21"/>
        </w:rPr>
        <w:t xml:space="preserve">＝∠</w:t>
      </w:r>
      <w:r>
        <w:rPr>
          <w:rFonts w:hint="eastAsia" w:ascii="Times New Roman" w:hAnsi="Times New Roman" w:eastAsia="新宋体"/>
          <w:i/>
          <w:sz w:val="21"/>
          <w:szCs w:val="21"/>
        </w:rPr>
        <w:t xml:space="preserve">BCH</w:t>
      </w:r>
      <w:r>
        <w:rPr>
          <w:rFonts w:hint="eastAsia" w:ascii="Times New Roman" w:hAnsi="Times New Roman" w:eastAsia="新宋体"/>
          <w:sz w:val="21"/>
          <w:szCs w:val="21"/>
        </w:rPr>
        <w:t xml:space="preserve">．将射线</w:t>
      </w:r>
      <w:r>
        <w:rPr>
          <w:rFonts w:hint="eastAsia" w:ascii="Times New Roman" w:hAnsi="Times New Roman" w:eastAsia="新宋体"/>
          <w:i/>
          <w:sz w:val="21"/>
          <w:szCs w:val="21"/>
        </w:rPr>
        <w:t xml:space="preserve">CB</w:t>
      </w:r>
      <w:r>
        <w:rPr>
          <w:rFonts w:hint="eastAsia" w:ascii="Times New Roman" w:hAnsi="Times New Roman" w:eastAsia="新宋体"/>
          <w:sz w:val="21"/>
          <w:szCs w:val="21"/>
        </w:rPr>
        <w:t xml:space="preserve">绕点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逆时针旋转78°得到射线</w:t>
      </w:r>
      <w:r>
        <w:rPr>
          <w:rFonts w:hint="eastAsia" w:ascii="Times New Roman" w:hAnsi="Times New Roman" w:eastAsia="新宋体"/>
          <w:i/>
          <w:sz w:val="21"/>
          <w:szCs w:val="21"/>
        </w:rPr>
        <w:t xml:space="preserve">CF</w:t>
      </w:r>
      <w:r>
        <w:rPr>
          <w:rFonts w:hint="eastAsia" w:ascii="Times New Roman" w:hAnsi="Times New Roman" w:eastAsia="新宋体"/>
          <w:sz w:val="21"/>
          <w:szCs w:val="21"/>
        </w:rPr>
        <w:t xml:space="preserve">．</w:t>
      </w:r>
    </w:p>
    <w:p w:rsidR="0F8D11BE">
      <w:pPr>
        <w:spacing w:line="360" w:lineRule="auto"/>
        <w:ind w:left="312" w:leftChars="130" w:right="0" w:firstLine="0" w:firstLineChars="0"/>
      </w:pPr>
      <w:r>
        <w:rPr>
          <w:rFonts w:hint="eastAsia" w:ascii="Times New Roman" w:hAnsi="Times New Roman" w:eastAsia="Calibri"/>
          <w:sz w:val="21"/>
          <w:szCs w:val="21"/>
        </w:rPr>
        <w:t xml:space="preserve">①</w:t>
      </w:r>
      <w:r>
        <w:rPr>
          <w:rFonts w:hint="eastAsia" w:ascii="Times New Roman" w:hAnsi="Times New Roman" w:eastAsia="新宋体"/>
          <w:sz w:val="21"/>
          <w:szCs w:val="21"/>
        </w:rPr>
        <w:t xml:space="preserve">若∠</w:t>
      </w:r>
      <w:r>
        <w:rPr>
          <w:rFonts w:hint="eastAsia" w:ascii="Times New Roman" w:hAnsi="Times New Roman" w:eastAsia="新宋体"/>
          <w:i/>
          <w:sz w:val="21"/>
          <w:szCs w:val="21"/>
        </w:rPr>
        <w:t xml:space="preserve">BCH</w:t>
      </w:r>
      <w:r>
        <w:rPr>
          <w:rFonts w:hint="eastAsia" w:ascii="Times New Roman" w:hAnsi="Times New Roman" w:eastAsia="新宋体"/>
          <w:sz w:val="21"/>
          <w:szCs w:val="21"/>
        </w:rPr>
        <w:t xml:space="preserve">＝50°，求∠</w:t>
      </w:r>
      <w:r>
        <w:rPr>
          <w:rFonts w:hint="eastAsia" w:ascii="Times New Roman" w:hAnsi="Times New Roman" w:eastAsia="新宋体"/>
          <w:i/>
          <w:sz w:val="21"/>
          <w:szCs w:val="21"/>
        </w:rPr>
        <w:t xml:space="preserve">MCF</w:t>
      </w:r>
      <w:r>
        <w:rPr>
          <w:rFonts w:hint="eastAsia" w:ascii="Times New Roman" w:hAnsi="Times New Roman" w:eastAsia="新宋体"/>
          <w:sz w:val="21"/>
          <w:szCs w:val="21"/>
        </w:rPr>
        <w:t xml:space="preserve">的度数；</w:t>
      </w:r>
    </w:p>
    <w:p w:rsidR="0F8D3C9F">
      <w:pPr>
        <w:spacing w:line="360" w:lineRule="auto"/>
        <w:ind w:left="312" w:leftChars="130" w:right="0" w:firstLine="0" w:firstLineChars="0"/>
      </w:pPr>
      <w:r>
        <w:rPr>
          <w:rFonts w:hint="eastAsia" w:ascii="Times New Roman" w:hAnsi="Times New Roman" w:eastAsia="Calibri"/>
          <w:sz w:val="21"/>
          <w:szCs w:val="21"/>
        </w:rPr>
        <w:t xml:space="preserve">②</w:t>
      </w:r>
      <w:r>
        <w:rPr>
          <w:rFonts w:hint="eastAsia" w:ascii="Times New Roman" w:hAnsi="Times New Roman" w:eastAsia="新宋体"/>
          <w:sz w:val="21"/>
          <w:szCs w:val="21"/>
        </w:rPr>
        <w:t xml:space="preserve">当</w:t>
      </w:r>
      <w:r>
        <w:rPr>
          <w:rFonts w:hint="eastAsia" w:ascii="Times New Roman" w:hAnsi="Times New Roman" w:eastAsia="新宋体"/>
          <w:sz w:val="21"/>
          <w:szCs w:val="21"/>
        </w:rPr>
        <m:oMath xmlns:m="http://schemas.openxmlformats.org/officeDocument/2006/math" xmlns:mml="http://www.w3.org/1998/Math/MathML">
          <m:r>
            <w:rPr xmlns:w="http://schemas.openxmlformats.org/wordprocessingml/2006/main">
              <w:rFonts w:ascii="Cambria Math" w:hAnsi="Cambria Math" w:eastAsia="新宋体"/>
              <w:sz w:val="21"/>
              <w:szCs w:val="21"/>
            </w:rPr>
            <m:t>∠BCN=</m:t>
          </m:r>
          <m:f>
            <m:fPr>
              <m:type m:val="bar"/>
              <m:ctrlPr>
                <w:rPr xmlns:w="http://schemas.openxmlformats.org/wordprocessingml/2006/main">
                  <w:rFonts w:ascii="Cambria Math" w:hAnsi="Cambria Math" w:eastAsia="新宋体"/>
                  <w:sz w:val="28"/>
                  <w:szCs w:val="28"/>
                </w:rPr>
              </m:ctrlPr>
            </m:fPr>
            <m:num>
              <m:r>
                <w:rPr xmlns:w="http://schemas.openxmlformats.org/wordprocessingml/2006/main">
                  <w:rFonts w:ascii="Cambria Math" w:hAnsi="Cambria Math" w:eastAsia="新宋体"/>
                  <w:sz w:val="28"/>
                  <w:szCs w:val="28"/>
                </w:rPr>
                <m:t>5</m:t>
              </m:r>
            </m:num>
            <m:den>
              <m:r>
                <w:rPr xmlns:w="http://schemas.openxmlformats.org/wordprocessingml/2006/main">
                  <w:rFonts w:ascii="Cambria Math" w:hAnsi="Cambria Math" w:eastAsia="新宋体"/>
                  <w:sz w:val="28"/>
                  <w:szCs w:val="28"/>
                </w:rPr>
                <m:t>2</m:t>
              </m:r>
            </m:den>
          </m:f>
          <m:r>
            <w:rPr xmlns:w="http://schemas.openxmlformats.org/wordprocessingml/2006/main">
              <w:rFonts w:ascii="Cambria Math" w:hAnsi="Cambria Math" w:eastAsia="新宋体"/>
              <w:sz w:val="21"/>
              <w:szCs w:val="21"/>
            </w:rPr>
            <m:t>∠ECF</m:t>
          </m:r>
        </m:oMath>
      </w:r>
      <w:r>
        <w:rPr>
          <w:rFonts w:hint="eastAsia" w:ascii="Times New Roman" w:hAnsi="Times New Roman" w:eastAsia="新宋体"/>
          <w:sz w:val="21"/>
          <w:szCs w:val="21"/>
        </w:rPr>
        <w:t xml:space="preserve">时，求∠</w:t>
      </w:r>
      <w:r>
        <w:rPr>
          <w:rFonts w:hint="eastAsia" w:ascii="Times New Roman" w:hAnsi="Times New Roman" w:eastAsia="新宋体"/>
          <w:i/>
          <w:sz w:val="21"/>
          <w:szCs w:val="21"/>
        </w:rPr>
        <w:t xml:space="preserve">MCF</w:t>
      </w:r>
      <w:r>
        <w:rPr>
          <w:rFonts w:hint="eastAsia" w:ascii="Times New Roman" w:hAnsi="Times New Roman" w:eastAsia="新宋体"/>
          <w:sz w:val="21"/>
          <w:szCs w:val="21"/>
        </w:rPr>
        <w:t xml:space="preserve">的度数；</w:t>
      </w:r>
    </w:p>
    <w:p w:rsidR="0F8D6703">
      <w:pPr>
        <w:spacing w:line="360" w:lineRule="auto"/>
        <w:ind w:left="312" w:leftChars="130" w:right="0" w:firstLine="0" w:firstLineChars="0"/>
      </w:pPr>
      <w:r>
        <w:rPr>
          <w:rFonts w:hint="eastAsia" w:ascii="Times New Roman" w:hAnsi="Times New Roman" w:eastAsia="新宋体"/>
          <w:sz w:val="21"/>
          <w:szCs w:val="21"/>
        </w:rPr>
        <w:t xml:space="preserve">（2）当点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运动到某一时刻，射线</w:t>
      </w:r>
      <w:r>
        <w:rPr>
          <w:rFonts w:hint="eastAsia" w:ascii="Times New Roman" w:hAnsi="Times New Roman" w:eastAsia="新宋体"/>
          <w:i/>
          <w:sz w:val="21"/>
          <w:szCs w:val="21"/>
        </w:rPr>
        <w:t xml:space="preserve">CB</w:t>
      </w:r>
      <w:r>
        <w:rPr>
          <w:rFonts w:hint="eastAsia" w:ascii="Times New Roman" w:hAnsi="Times New Roman" w:eastAsia="新宋体"/>
          <w:sz w:val="21"/>
          <w:szCs w:val="21"/>
        </w:rPr>
        <w:t xml:space="preserve">与直线</w:t>
      </w:r>
      <w:r>
        <w:rPr>
          <w:rFonts w:hint="eastAsia" w:ascii="Times New Roman" w:hAnsi="Times New Roman" w:eastAsia="新宋体"/>
          <w:i/>
          <w:sz w:val="21"/>
          <w:szCs w:val="21"/>
        </w:rPr>
        <w:t xml:space="preserve">MN</w:t>
      </w:r>
      <w:r>
        <w:rPr>
          <w:rFonts w:hint="eastAsia" w:ascii="Times New Roman" w:hAnsi="Times New Roman" w:eastAsia="新宋体"/>
          <w:sz w:val="21"/>
          <w:szCs w:val="21"/>
        </w:rPr>
        <w:t xml:space="preserve">构成的角为30°，在射线</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左侧作∠</w:t>
      </w:r>
      <w:r>
        <w:rPr>
          <w:rFonts w:hint="eastAsia" w:ascii="Times New Roman" w:hAnsi="Times New Roman" w:eastAsia="新宋体"/>
          <w:i/>
          <w:sz w:val="21"/>
          <w:szCs w:val="21"/>
        </w:rPr>
        <w:t xml:space="preserve">ECD</w:t>
      </w:r>
      <w:r>
        <w:rPr>
          <w:rFonts w:hint="eastAsia" w:ascii="Times New Roman" w:hAnsi="Times New Roman" w:eastAsia="新宋体"/>
          <w:sz w:val="21"/>
          <w:szCs w:val="21"/>
        </w:rPr>
        <w:t xml:space="preserve">＝60°，∠</w:t>
      </w:r>
      <w:r>
        <w:rPr>
          <w:rFonts w:hint="eastAsia" w:ascii="Times New Roman" w:hAnsi="Times New Roman" w:eastAsia="新宋体"/>
          <w:i/>
          <w:sz w:val="21"/>
          <w:szCs w:val="21"/>
        </w:rPr>
        <w:t xml:space="preserve">ECD</w:t>
      </w:r>
      <w:r>
        <w:rPr>
          <w:rFonts w:hint="eastAsia" w:ascii="Times New Roman" w:hAnsi="Times New Roman" w:eastAsia="新宋体"/>
          <w:sz w:val="21"/>
          <w:szCs w:val="21"/>
        </w:rPr>
        <w:t xml:space="preserve">的边</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与射线</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重合，然后∠</w:t>
      </w:r>
      <w:r>
        <w:rPr>
          <w:rFonts w:hint="eastAsia" w:ascii="Times New Roman" w:hAnsi="Times New Roman" w:eastAsia="新宋体"/>
          <w:i/>
          <w:sz w:val="21"/>
          <w:szCs w:val="21"/>
        </w:rPr>
        <w:t xml:space="preserve">ECD</w:t>
      </w:r>
      <w:r>
        <w:rPr>
          <w:rFonts w:hint="eastAsia" w:ascii="Times New Roman" w:hAnsi="Times New Roman" w:eastAsia="新宋体"/>
          <w:sz w:val="21"/>
          <w:szCs w:val="21"/>
        </w:rPr>
        <w:t xml:space="preserve">从射线</w:t>
      </w:r>
      <w:r>
        <w:rPr>
          <w:rFonts w:hint="eastAsia" w:ascii="Times New Roman" w:hAnsi="Times New Roman" w:eastAsia="新宋体"/>
          <w:i/>
          <w:sz w:val="21"/>
          <w:szCs w:val="21"/>
        </w:rPr>
        <w:t xml:space="preserve">CH</w:t>
      </w:r>
      <w:r>
        <w:rPr>
          <w:rFonts w:hint="eastAsia" w:ascii="Times New Roman" w:hAnsi="Times New Roman" w:eastAsia="新宋体"/>
          <w:sz w:val="21"/>
          <w:szCs w:val="21"/>
        </w:rPr>
        <w:t xml:space="preserve">出发，以每秒2°的速度绕点</w:t>
      </w:r>
      <w:r>
        <w:rPr>
          <w:rFonts w:hint="eastAsia" w:ascii="Times New Roman" w:hAnsi="Times New Roman" w:eastAsia="新宋体"/>
          <w:i/>
          <w:sz w:val="21"/>
          <w:szCs w:val="21"/>
        </w:rPr>
        <w:t xml:space="preserve">C</w:t>
      </w:r>
      <w:r>
        <w:rPr>
          <w:rFonts w:hint="eastAsia" w:ascii="Times New Roman" w:hAnsi="Times New Roman" w:eastAsia="新宋体"/>
          <w:sz w:val="21"/>
          <w:szCs w:val="21"/>
        </w:rPr>
        <w:t xml:space="preserve">顺时针旋转一周，射线</w:t>
      </w:r>
      <w:r>
        <w:rPr>
          <w:rFonts w:hint="eastAsia" w:ascii="Times New Roman" w:hAnsi="Times New Roman" w:eastAsia="新宋体"/>
          <w:i/>
          <w:sz w:val="21"/>
          <w:szCs w:val="21"/>
        </w:rPr>
        <w:t xml:space="preserve">CP</w:t>
      </w:r>
      <w:r>
        <w:rPr>
          <w:rFonts w:hint="eastAsia" w:ascii="Times New Roman" w:hAnsi="Times New Roman" w:eastAsia="新宋体"/>
          <w:sz w:val="21"/>
          <w:szCs w:val="21"/>
        </w:rPr>
        <w:t xml:space="preserve">为∠</w:t>
      </w:r>
      <w:r>
        <w:rPr>
          <w:rFonts w:hint="eastAsia" w:ascii="Times New Roman" w:hAnsi="Times New Roman" w:eastAsia="新宋体"/>
          <w:i/>
          <w:sz w:val="21"/>
          <w:szCs w:val="21"/>
        </w:rPr>
        <w:t xml:space="preserve">BCE</w:t>
      </w:r>
      <w:r>
        <w:rPr>
          <w:rFonts w:hint="eastAsia" w:ascii="Times New Roman" w:hAnsi="Times New Roman" w:eastAsia="新宋体"/>
          <w:sz w:val="21"/>
          <w:szCs w:val="21"/>
        </w:rPr>
        <w:t xml:space="preserve">的角平分线．设运动时间为</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秒．当射线</w:t>
      </w:r>
      <w:r>
        <w:rPr>
          <w:rFonts w:hint="eastAsia" w:ascii="Times New Roman" w:hAnsi="Times New Roman" w:eastAsia="新宋体"/>
          <w:i/>
          <w:sz w:val="21"/>
          <w:szCs w:val="21"/>
        </w:rPr>
        <w:t xml:space="preserve">CD</w:t>
      </w:r>
      <w:r>
        <w:rPr>
          <w:rFonts w:hint="eastAsia" w:ascii="Times New Roman" w:hAnsi="Times New Roman" w:eastAsia="新宋体"/>
          <w:sz w:val="21"/>
          <w:szCs w:val="21"/>
        </w:rPr>
        <w:t xml:space="preserve">三等分∠</w:t>
      </w:r>
      <w:r>
        <w:rPr>
          <w:rFonts w:hint="eastAsia" w:ascii="Times New Roman" w:hAnsi="Times New Roman" w:eastAsia="新宋体"/>
          <w:i/>
          <w:sz w:val="21"/>
          <w:szCs w:val="21"/>
        </w:rPr>
        <w:t xml:space="preserve">BCP</w:t>
      </w:r>
      <w:r>
        <w:rPr>
          <w:rFonts w:hint="eastAsia" w:ascii="Times New Roman" w:hAnsi="Times New Roman" w:eastAsia="新宋体"/>
          <w:sz w:val="21"/>
          <w:szCs w:val="21"/>
        </w:rPr>
        <w:t xml:space="preserve">时，求出</w:t>
      </w:r>
      <w:r>
        <w:rPr>
          <w:rFonts w:hint="eastAsia" w:ascii="Times New Roman" w:hAnsi="Times New Roman" w:eastAsia="新宋体"/>
          <w:i/>
          <w:sz w:val="21"/>
          <w:szCs w:val="21"/>
        </w:rPr>
        <w:t xml:space="preserve">t</w:t>
      </w:r>
      <w:r>
        <w:rPr>
          <w:rFonts w:hint="eastAsia" w:ascii="Times New Roman" w:hAnsi="Times New Roman" w:eastAsia="新宋体"/>
          <w:sz w:val="21"/>
          <w:szCs w:val="21"/>
        </w:rPr>
        <w:t xml:space="preserve">的值．</w:t>
      </w:r>
    </w:p>
    <w:p w:rsidR="0F8D793F">
      <w:pPr>
        <w:spacing w:line="360" w:lineRule="auto"/>
        <w:ind w:left="312" w:leftChars="130" w:right="0" w:firstLine="0" w:firstLineChars="0"/>
      </w:pPr>
      <w:r>
        <w:rPr>
          <w:rFonts w:hint="eastAsia" w:ascii="Times New Roman" w:hAnsi="Times New Roman" w:eastAsia="新宋体"/>
          <w:sz w:val="21"/>
          <w:szCs w:val="21"/>
        </w:rPr>
        <w:drawing>
          <wp:inline xmlns:wp="http://schemas.openxmlformats.org/drawingml/2006/wordprocessingDrawing" distT="0" distB="0" distL="0" distR="0">
            <wp:extent cx="4935945" cy="3525675"/>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xmlns:r="http://schemas.openxmlformats.org/officeDocument/2006/relationships" r:embed="rId25" cstate="print"/>
                    <a:stretch>
                      <a:fillRect/>
                    </a:stretch>
                  </pic:blipFill>
                  <pic:spPr>
                    <a:xfrm>
                      <a:off x="0" y="0"/>
                      <a:ext cx="4935945" cy="3525675"/>
                    </a:xfrm>
                    <a:prstGeom prst="rect">
                      <a:avLst/>
                    </a:prstGeom>
                  </pic:spPr>
                </pic:pic>
              </a:graphicData>
            </a:graphic>
          </wp:inline>
        </w:drawing>
      </w:r>
    </w:p>
    <w:p w:rsidR="0F8DA5B4">
      <w:pPr>
        <w:spacing w:line="360" w:lineRule="auto"/>
        <w:ind/>
      </w:pPr>
      <w:r>
        <w:rPr>
          <w:rFonts w:hint="eastAsia" w:ascii="Times New Roman" w:hAnsi="Times New Roman" w:eastAsia="新宋体"/>
          <w:sz w:val="1"/>
          <w:szCs w:val="1"/>
          <w:color w:val="white"/>
        </w:rPr>
        <w:t xml:space="preserve">声明：试题解析著作权属菁优网所有，未经书面同意，不得复制发布日期：2025/1/15 4:28:27；用户：五木老师；邮箱：113266796@qq.com；学号：11014933</w:t>
      </w:r>
    </w:p>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C65" w:rsidRDefault="00803C65">
      <w:r>
        <w:separator/>
      </w:r>
    </w:p>
  </w:endnote>
  <w:endnote w:type="continuationSeparator" w:id="1">
    <w:p w:rsidR="00803C65" w:rsidRDefault="00803C6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Default="000C69CB">
    <w:pPr>
      <w:pStyle w:val="a4"/>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C65" w:rsidRDefault="00803C65">
      <w:r>
        <w:separator/>
      </w:r>
    </w:p>
  </w:footnote>
  <w:footnote w:type="continuationSeparator" w:id="1">
    <w:p w:rsidR="00803C65" w:rsidRDefault="00803C6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8130">
      <o:colormenu v:ext="edit" fillcolor="non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755"/>
    <w:rsid w:val="0F614B62"/>
    <w:rsid w:val="0F7249FD"/>
    <w:rsid w:val="0F8C8CBB"/>
    <w:rsid w:val="0F8D11BE"/>
    <w:rsid w:val="0F8D3C9F"/>
    <w:rsid w:val="0F8D6703"/>
    <w:rsid w:val="0F8D793F"/>
    <w:rsid w:val="0F8DA5B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fillcolor="none"/>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hAnsiTheme="minorHAnsi" w:eastAsiaTheme="minorEastAsia" w:cstheme="minorBidi"/>
        <w:kern w:val="2"/>
        <w:sz w:val="21"/>
        <w:szCs w:val="22"/>
        <w:lang w:val="en-US" w:eastAsia="zh-CN" w:bidi="ar-SA"/>
      </w:rPr>
    </w:rPrDefault>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a" w:default="1">
    <w:name w:val="Normal"/>
    <w:qFormat/>
    <w:rsid w:val="009744D2"/>
    <w:pPr>
      <w:widowControl w:val="0"/>
      <w:jc w:val="both"/>
    </w:pPr>
  </w:style>
  <w:style w:type="character" w:styleId="a0" w:default="1">
    <w:name w:val="Default Paragraph Font"/>
    <w:uiPriority w:val="1"/>
    <w:semiHidden/>
    <w:unhideWhenUsed/>
  </w:style>
  <w:style w:type="table" w:styleId="a1" w:default="1">
    <w:name w:val="Normal Table"/>
    <w:uiPriority w:val="99"/>
    <w:semiHidden/>
    <w:unhideWhenUsed/>
    <w:qFormat/>
    <w:tblPr>
      <w:tblInd w:w="0" w:type="dxa"/>
      <w:tblCellMar>
        <w:top w:w="0" w:type="dxa"/>
        <w:left w:w="108" w:type="dxa"/>
        <w:bottom w:w="0" w:type="dxa"/>
        <w:right w:w="108" w:type="dxa"/>
      </w:tblCellMar>
    </w:tblPr>
  </w:style>
  <w:style w:type="numbering" w:styleId="a2" w:default="1">
    <w:name w:val="No List"/>
    <w:uiPriority w:val="99"/>
    <w:semiHidden/>
    <w:unhideWhenUsed/>
  </w:style>
  <w:style w:type="paragraph" w:styleId="a3">
    <w:name w:val="header"/>
    <w:basedOn w:val="a"/>
    <w:link w:val="Char"/>
    <w:uiPriority w:val="99"/>
    <w:semiHidden/>
    <w:unhideWhenUsed/>
    <w:rsid w:val="001D3C68"/>
    <w:pPr>
      <w:pBdr>
        <w:bottom w:val="single" w:color="auto" w:sz="6" w:space="1"/>
      </w:pBdr>
      <w:tabs>
        <w:tab w:val="center" w:pos="4153"/>
        <w:tab w:val="right" w:pos="8306"/>
      </w:tabs>
      <w:snapToGrid w:val="0"/>
      <w:jc w:val="center"/>
    </w:pPr>
    <w:rPr>
      <w:sz w:val="18"/>
      <w:szCs w:val="18"/>
    </w:rPr>
  </w:style>
  <w:style w:type="character" w:styleId="Char" w:customStyle="1">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styleId="Char0" w:customStyle="1">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styleId="Char1" w:customStyle="1">
    <w:name w:val="批注框文本 Char"/>
    <w:basedOn w:val="a0"/>
    <w:link w:val="a5"/>
    <w:uiPriority w:val="99"/>
    <w:semiHidden/>
    <w:rsid w:val="001D3C68"/>
    <w:rPr>
      <w:sz w:val="18"/>
      <w:szCs w:val="18"/>
    </w:rPr>
  </w:style>
  <w:style w:type="paragraph" w:default="1" w:styleId="ParagraphColor0">
    <w:name w:val="Border Color 00A81315"/>
    <w:qFormat/>
    <w:rsid w:val="00A81315"/>
    <w:pPr>
      <w:widowControl w:val="0"/>
      <w:jc w:val="both"/>
    </w:p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styleId="Char2" w:customStyle="1">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100" w:leftChars="2500"/>
    </w:pPr>
  </w:style>
  <w:style w:type="character" w:styleId="Char3" w:customStyle="1">
    <w:name w:val="日期 Char"/>
    <w:basedOn w:val="a0"/>
    <w:link w:val="a9"/>
    <w:uiPriority w:val="99"/>
    <w:semiHidden/>
    <w:rsid w:val="009D3C9F"/>
  </w:style>
  <w:style w:type="table" w:styleId="aa">
    <w:name w:val="Table Grid"/>
    <w:basedOn w:val="a1"/>
    <w:uiPriority w:val="99"/>
    <w:rsid w:val="00494219"/>
    <w:tblPr>
      <w:tblInd w:w="0" w:type="dxa"/>
      <w:tblCellMar>
        <w:top w:w="0" w:type="dxa"/>
        <w:left w:w="0" w:type="dxa"/>
        <w:bottom w:w="0" w:type="dxa"/>
        <w:right w:w="0" w:type="dxa"/>
      </w:tblCellMar>
    </w:tblPr>
  </w:style>
  <w:style w:type="paragraph" w:styleId="DefaultParagraph" w:default="false" w:customStyle="true">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footer" Target="footer1.xml" Id="rId7"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yperlink" Target="http://its.math.eq" TargetMode="External" Id="R6c2875e43bef4470" /><Relationship Type="http://schemas.openxmlformats.org/officeDocument/2006/relationships/image" Target="/media/image.png" Id="rId10" /><Relationship Type="http://schemas.openxmlformats.org/officeDocument/2006/relationships/image" Target="/media/image2.png" Id="rId11" /><Relationship Type="http://schemas.openxmlformats.org/officeDocument/2006/relationships/image" Target="/media/image3.png" Id="rId12" /><Relationship Type="http://schemas.openxmlformats.org/officeDocument/2006/relationships/image" Target="/media/image4.png" Id="rId13" /><Relationship Type="http://schemas.openxmlformats.org/officeDocument/2006/relationships/image" Target="/media/image5.png" Id="rId14" /><Relationship Type="http://schemas.openxmlformats.org/officeDocument/2006/relationships/image" Target="/media/image6.png" Id="rId15" /><Relationship Type="http://schemas.openxmlformats.org/officeDocument/2006/relationships/image" Target="/media/image7.png" Id="rId16" /><Relationship Type="http://schemas.openxmlformats.org/officeDocument/2006/relationships/image" Target="/media/image8.png" Id="rId17" /><Relationship Type="http://schemas.openxmlformats.org/officeDocument/2006/relationships/image" Target="/media/image9.png" Id="rId18" /><Relationship Type="http://schemas.openxmlformats.org/officeDocument/2006/relationships/image" Target="/media/image10.png" Id="rId19" /><Relationship Type="http://schemas.openxmlformats.org/officeDocument/2006/relationships/image" Target="/media/image11.png" Id="rId20" /><Relationship Type="http://schemas.openxmlformats.org/officeDocument/2006/relationships/image" Target="/media/image12.png" Id="rId21" /><Relationship Type="http://schemas.openxmlformats.org/officeDocument/2006/relationships/image" Target="/media/image13.png" Id="rId22" /><Relationship Type="http://schemas.openxmlformats.org/officeDocument/2006/relationships/image" Target="/media/image14.png" Id="rId23" /><Relationship Type="http://schemas.openxmlformats.org/officeDocument/2006/relationships/image" Target="/media/image15.png" Id="rId24" /><Relationship Type="http://schemas.openxmlformats.org/officeDocument/2006/relationships/image" Target="/media/image16.png" Id="rId2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file:///C:/Users/Documents/a81315</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2024-2025学年四川省成都市锦江区七年级（上）期末数学试卷</dc:title>
  <dc:creator>©2010-2025 jyeoo.com</dc:creator>
  <cp:keywords>jyeoo,菁优网</cp:keywords>
  <cp:lastModifiedBy>菁优网</cp:lastModifiedBy>
  <cp:version>12.52011425</cp:version>
  <cp:lastPrinted>2025-01-15T04:28:27Z</cp:lastPrinted>
  <dcterms:created xsi:type="dcterms:W3CDTF">2025-01-15T04:28:27Z</dcterms:created>
  <dcterms:modified xsi:type="dcterms:W3CDTF">2025-01-15T04:28:27Z</dcterms:modified>
</cp:coreProperties>
</file>