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2019-2020学年成华区六年级上期学业水平期末测评</w:t>
      </w:r>
    </w:p>
    <w:p>
      <w:pPr>
        <w:ind w:left="1680" w:leftChars="0" w:firstLine="420" w:firstLineChars="0"/>
        <w:rPr>
          <w:rFonts w:hint="default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考试时间：90分钟   总分：130分</w:t>
      </w:r>
      <w:r>
        <w:rPr>
          <w:rFonts w:hint="eastAsia" w:asciiTheme="minorEastAsia" w:hAnsiTheme="minorEastAsia" w:cstheme="minorEastAsia"/>
          <w:b w:val="0"/>
          <w:bCs w:val="0"/>
          <w:lang w:eastAsia="zh-CN"/>
        </w:rPr>
        <w:t>）</w:t>
      </w:r>
    </w:p>
    <w:p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一、判断。（共8分）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1.因为冰化成水后，体积就会减少10%,所以水结成冰后，体积会增加10%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 xml:space="preserve">       （   ）</w:t>
      </w:r>
    </w:p>
    <w:p>
      <w:pPr>
        <w:ind w:firstLine="420" w:firstLineChars="0"/>
        <w:rPr>
          <w:rFonts w:hint="eastAsia"/>
        </w:rPr>
      </w:pPr>
      <w:r>
        <w:rPr>
          <w:rFonts w:hint="eastAsia"/>
        </w:rPr>
        <w:t>2.把10克盐放入100克水中，待盐完全溶于水后，盐与盐水的质量比是1:10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 xml:space="preserve">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3.8个班举行篮球赛，每两个班之间进行一场比赛，一共要比赛28场。</w:t>
      </w:r>
      <w:r>
        <w:rPr>
          <w:rFonts w:hint="eastAsia"/>
          <w:lang w:val="en-US" w:eastAsia="zh-CN"/>
        </w:rPr>
        <w:t xml:space="preserve">      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4.直径是半径的2倍。</w:t>
      </w:r>
      <w:r>
        <w:rPr>
          <w:rFonts w:hint="eastAsia"/>
          <w:lang w:val="en-US" w:eastAsia="zh-CN"/>
        </w:rPr>
        <w:t xml:space="preserve">                                               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5.已知半圆的半径是r,则其周长是πr+2r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 xml:space="preserve">                             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6.垃圾分类处理时，各种垃圾占垃圾总量的百分比，适宜用扇形统计图表示。</w:t>
      </w:r>
      <w:r>
        <w:rPr>
          <w:rFonts w:hint="eastAsia"/>
          <w:lang w:val="en-US" w:eastAsia="zh-CN"/>
        </w:rPr>
        <w:t xml:space="preserve">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7.0.03米可以写成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position w:val="-24"/>
          <w:lang w:val="en-US" w:eastAsia="zh-CN"/>
        </w:rPr>
        <w:object>
          <v:shape id="_x0000_i1025" o:spt="75" type="#_x0000_t75" style="height:31pt;width:22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米，也可以写成3%米。</w:t>
      </w:r>
      <w:r>
        <w:rPr>
          <w:rFonts w:hint="eastAsia"/>
          <w:lang w:val="en-US" w:eastAsia="zh-CN"/>
        </w:rPr>
        <w:t xml:space="preserve">                             （   ）</w:t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</w:rPr>
        <w:t>8.4元：0.5千克的比值是8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 xml:space="preserve">                                               （   ）</w:t>
      </w:r>
    </w:p>
    <w:p>
      <w:p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二、选择。（共10分）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1.如果一个圆的直径与一个正方形的边长相等；那么圆的面积与正方形的面积相比（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A.圆的面积稍大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B.正方形的面积稍大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C.两者相等</w:t>
      </w:r>
    </w:p>
    <w:p>
      <w:pPr>
        <w:rPr>
          <w:rFonts w:hint="eastAsia"/>
        </w:rPr>
      </w:pPr>
      <w:r>
        <w:rPr>
          <w:rFonts w:hint="eastAsia"/>
        </w:rPr>
        <w:t>2.一张长24厘米，宽18厘米的长方形纸板，最多可以剪（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）个半径3厘米的圆。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A.48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>B.15</w:t>
      </w:r>
      <w:r>
        <w:rPr>
          <w:rFonts w:hint="eastAsia"/>
          <w:lang w:val="en-US" w:eastAsia="zh-CN"/>
        </w:rPr>
        <w:t xml:space="preserve">                     </w:t>
      </w:r>
      <w:r>
        <w:rPr>
          <w:rFonts w:hint="eastAsia"/>
        </w:rPr>
        <w:t>C.12</w:t>
      </w:r>
    </w:p>
    <w:p>
      <w:pPr>
        <w:rPr>
          <w:rFonts w:hint="eastAsia"/>
        </w:rPr>
      </w:pPr>
      <w:r>
        <w:rPr>
          <w:rFonts w:hint="eastAsia"/>
        </w:rPr>
        <w:t>3.把6米长的绳子，先截下</w:t>
      </w:r>
      <w:r>
        <w:rPr>
          <w:rFonts w:hint="eastAsia"/>
          <w:position w:val="-24"/>
        </w:rPr>
        <w:object>
          <v:shape id="_x0000_i1026" o:spt="75" type="#_x0000_t75" style="height:31pt;width:11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>,再截下</w:t>
      </w:r>
      <w:r>
        <w:rPr>
          <w:rFonts w:hint="eastAsia"/>
          <w:position w:val="-24"/>
        </w:rPr>
        <w:object>
          <v:shape id="_x0000_i1027" o:spt="75" type="#_x0000_t75" style="height:31pt;width:11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>米，还剩下（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）米。</w:t>
      </w:r>
    </w:p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rFonts w:hint="eastAsia"/>
        </w:rPr>
        <w:t>A.5</w:t>
      </w:r>
      <w:r>
        <w:rPr>
          <w:rFonts w:hint="eastAsia"/>
          <w:position w:val="-24"/>
        </w:rPr>
        <w:object>
          <v:shape id="_x0000_i1028" o:spt="75" type="#_x0000_t75" style="height:31pt;width:1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</w:t>
      </w:r>
      <w:r>
        <w:rPr>
          <w:rFonts w:hint="eastAsia"/>
        </w:rPr>
        <w:t>B.3</w:t>
      </w:r>
      <w:r>
        <w:rPr>
          <w:rFonts w:hint="eastAsia"/>
          <w:position w:val="-24"/>
        </w:rPr>
        <w:object>
          <v:shape id="_x0000_i1029" o:spt="75" type="#_x0000_t75" style="height:31pt;width:12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3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C.</w:t>
      </w:r>
      <w:r>
        <w:rPr>
          <w:rFonts w:hint="eastAsia"/>
        </w:rPr>
        <w:t>2</w:t>
      </w:r>
      <w:r>
        <w:rPr>
          <w:rFonts w:hint="eastAsia"/>
          <w:position w:val="-24"/>
        </w:rPr>
        <w:object>
          <v:shape id="_x0000_i1030" o:spt="75" type="#_x0000_t75" style="height:31pt;width:11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5">
            <o:LockedField>false</o:LockedField>
          </o:OLEObject>
        </w:objec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4.学校制作统计图，以便清楚看出每月图书借阅数量的增减变化情况，应制作（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A.折线统计图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B.条形统计图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C.扇形统计图</w:t>
      </w:r>
    </w:p>
    <w:p>
      <w:pPr>
        <w:rPr>
          <w:rFonts w:hint="eastAsia"/>
        </w:rPr>
      </w:pPr>
      <w:r>
        <w:rPr>
          <w:rFonts w:hint="eastAsia"/>
        </w:rPr>
        <w:t>5.小明采用如图所示的方法测量硬币的直径，测得1枚硬币的直径是（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A.2.5mm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>B.0.25m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C.2.5cm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6.下列说法中，正确的是（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  <w:r>
        <w:rPr>
          <w:rFonts w:hint="eastAsia"/>
          <w:lang w:val="en-US" w:eastAsia="zh-CN"/>
        </w:rPr>
        <w:t xml:space="preserve">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295400" cy="838200"/>
            <wp:effectExtent l="0" t="0" r="0" b="0"/>
            <wp:docPr id="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/>
        </w:rPr>
      </w:pPr>
      <w:r>
        <w:rPr>
          <w:rFonts w:hint="eastAsia"/>
        </w:rPr>
        <w:t>A.连接圆上两点的线段就是半径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B.圆周率＝3.14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C.通过圆心且两端在圆上的线段一定是直径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7.在分段整理数据时，下面说法正确的是（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A.找到其中最大与最小的数据，以确定分段标准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B.分段没有固定的标准，根据个人喜好而定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C.分段越多越好</w:t>
      </w:r>
    </w:p>
    <w:p>
      <w:pPr>
        <w:rPr>
          <w:rFonts w:hint="eastAsia"/>
        </w:rPr>
      </w:pPr>
      <w:r>
        <w:rPr>
          <w:rFonts w:hint="eastAsia"/>
        </w:rPr>
        <w:t>8.笑笑和淘淘一起去上学，淘淘大约走了一半的路程时，想起忘了带文具盒，于是回家去取，笑笑在原地等他，然后两人一起上学，下面（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）幅图反映了笑笑的行为。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62050" cy="800100"/>
            <wp:effectExtent l="0" t="0" r="11430" b="7620"/>
            <wp:docPr id="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209675" cy="838200"/>
            <wp:effectExtent l="0" t="0" r="9525" b="0"/>
            <wp:docPr id="5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62050" cy="857250"/>
            <wp:effectExtent l="0" t="0" r="11430" b="11430"/>
            <wp:docPr id="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/>
          <w:lang w:val="en-US" w:eastAsia="zh-CN"/>
        </w:rPr>
        <w:t xml:space="preserve">      A                          B                        C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龟兔赛跑是一个十分富有哲理的寓言故事，根据新的龟兔百米赛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</w:rPr>
        <w:t>跑统计图，下列说法中错误的是（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）。</w:t>
      </w:r>
      <w:r>
        <w:rPr>
          <w:rFonts w:hint="eastAsia"/>
          <w:lang w:val="en-US" w:eastAsia="zh-CN"/>
        </w:rPr>
        <w:t xml:space="preserve">                   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A.比赛开始时，乌龟先出发</w:t>
      </w:r>
      <w:r>
        <w:rPr>
          <w:rFonts w:hint="eastAsia"/>
          <w:lang w:val="en-US" w:eastAsia="zh-CN"/>
        </w:rPr>
        <w:t xml:space="preserve">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85900" cy="895350"/>
            <wp:effectExtent l="0" t="0" r="7620" b="3810"/>
            <wp:docPr id="7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3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B.比赛结果是乌龟获胜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C.比赛途中，兔子和乌龟共相遇三次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10.某公司有老年人20名，中年人30名，青年人50名。现从中选取30人调查该公司职员的健康状况，下列选项中最合理的处理方式是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A.将所有人编号，任意抽取30个号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B.任选老年人10名、中年人10名、青年人10名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C.任选老年人6名、中年人9名、青年人15名</w:t>
      </w:r>
    </w:p>
    <w:p>
      <w:pPr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三、填空。（共14分）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1.画一个周长是9.42厘米的圆，圆规两脚之间的距离应取（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）厘米。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2.0.75:</w:t>
      </w:r>
      <w:r>
        <w:rPr>
          <w:rFonts w:hint="eastAsia"/>
          <w:position w:val="-24"/>
        </w:rPr>
        <w:object>
          <v:shape id="_x0000_i1031" o:spt="75" type="#_x0000_t75" style="height:31pt;width:11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2">
            <o:LockedField>false</o:LockedField>
          </o:OLEObject>
        </w:object>
      </w:r>
      <w:r>
        <w:rPr>
          <w:rFonts w:hint="eastAsia"/>
        </w:rPr>
        <w:t>化成最简整数比是（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3.一个三角形的三个内角的度数比是1:2:3,该三角形一定是（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）三角形。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4.原价160元的电饭锅，现按八五折出售，现在比原来便宜（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）元。</w:t>
      </w:r>
    </w:p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rFonts w:hint="eastAsia"/>
        </w:rPr>
        <w:t>5.如图，七大洲中，陆地面积从大到小排在第3位的是（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422" w:firstLineChars="200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地球陆地面积分布统计图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94330" cy="1345565"/>
            <wp:effectExtent l="0" t="0" r="1270" b="10795"/>
            <wp:docPr id="8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rcRect t="3242" r="697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1345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287270" cy="1275715"/>
            <wp:effectExtent l="0" t="0" r="13970" b="4445"/>
            <wp:docPr id="9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rcRect l="6198" b="2238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>5题图</w:t>
      </w:r>
      <w:r>
        <w:rPr>
          <w:rFonts w:hint="eastAsia"/>
          <w:lang w:val="en-US" w:eastAsia="zh-CN"/>
        </w:rPr>
        <w:t xml:space="preserve">                                           </w:t>
      </w:r>
      <w:r>
        <w:rPr>
          <w:rFonts w:hint="eastAsia"/>
        </w:rPr>
        <w:t>7题图</w:t>
      </w:r>
    </w:p>
    <w:p>
      <w:pPr>
        <w:numPr>
          <w:ilvl w:val="0"/>
          <w:numId w:val="2"/>
        </w:numPr>
        <w:ind w:firstLine="210" w:firstLineChars="100"/>
        <w:rPr>
          <w:rFonts w:hint="eastAsia"/>
        </w:rPr>
      </w:pPr>
      <w:r>
        <w:rPr>
          <w:rFonts w:hint="eastAsia"/>
        </w:rPr>
        <w:t>0.875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=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%  = （   ）</w:t>
      </w:r>
      <w:r>
        <w:rPr>
          <w:rFonts w:hint="eastAsia"/>
        </w:rPr>
        <w:t>（填分数）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7.如图是从两个不同方向看到的一个立体图形的形状，要搭出这个立体图形，最多需要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）</w:t>
      </w:r>
      <w:r>
        <w:rPr>
          <w:rFonts w:hint="eastAsia"/>
        </w:rPr>
        <w:t>个小方块。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8.如图，线段AB是圆的直径，长2cm,则三角形COD的面积是（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）c㎡.</w:t>
      </w:r>
    </w:p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rFonts w:hint="eastAsia"/>
        </w:rPr>
        <w:t>9.如图，三角形的底相当于圆的（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933950" cy="1066800"/>
            <wp:effectExtent l="0" t="0" r="3810" b="0"/>
            <wp:docPr id="10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7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>8题图</w:t>
      </w: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</w:rPr>
        <w:t>9题图</w:t>
      </w:r>
    </w:p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rFonts w:hint="eastAsia"/>
        </w:rPr>
        <w:t>10</w:t>
      </w:r>
      <w:r>
        <w:rPr>
          <w:rFonts w:hint="eastAsia"/>
          <w:lang w:eastAsia="zh-CN"/>
        </w:rPr>
        <w:t>.</w:t>
      </w:r>
      <w:r>
        <w:rPr>
          <w:rFonts w:hint="eastAsia"/>
          <w:position w:val="-24"/>
          <w:lang w:eastAsia="zh-CN"/>
        </w:rPr>
        <w:object>
          <v:shape id="_x0000_i1032" o:spt="75" type="#_x0000_t75" style="height:31pt;width:22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7">
            <o:LockedField>false</o:LockedField>
          </o:OLEObject>
        </w:object>
      </w:r>
      <w:r>
        <w:rPr>
          <w:rFonts w:hint="eastAsia"/>
        </w:rPr>
        <w:t>既可以表示比值，又可以看成一个（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</w:rPr>
        <w:t>11.甲数：乙数＝3,当甲数乘3时，要使比值不变，乙数应当（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12.通常情况下，观察物体时，观察者所处的位置越高，观察的范围越（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），盲区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越（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）。</w:t>
      </w:r>
    </w:p>
    <w:p>
      <w:pPr>
        <w:ind w:firstLine="211" w:firstLineChars="100"/>
        <w:rPr>
          <w:rFonts w:hint="eastAsia"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四、计算。（共35分）</w:t>
      </w:r>
    </w:p>
    <w:p>
      <w:pPr>
        <w:ind w:firstLine="630" w:firstLineChars="30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1.口算。（20分）</w:t>
      </w:r>
    </w:p>
    <w:p>
      <w:p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96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eastAsia"/>
          <w:lang w:val="en-US" w:eastAsia="zh-CN"/>
        </w:rPr>
        <w:t xml:space="preserve">0.4=          </w:t>
      </w:r>
      <w:r>
        <w:rPr>
          <w:rFonts w:hint="eastAsia"/>
          <w:position w:val="-24"/>
          <w:lang w:val="en-US" w:eastAsia="zh-CN"/>
        </w:rPr>
        <w:object>
          <v:shape id="_x0000_i1033" o:spt="75" type="#_x0000_t75" style="height:31pt;width:12pt;" o:ole="t" filled="f" o:preferrelative="t" stroked="f" coordsize="21600,21600"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9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34" o:spt="75" type="#_x0000_t75" style="height:31pt;width:16pt;" o:ole="t" filled="f" o:preferrelative="t" stroked="f" coordsize="21600,21600"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1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=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35" o:spt="75" type="#_x0000_t75" style="height:31pt;width:12pt;" o:ole="t" filled="f" o:preferrelative="t" stroked="f" coordsize="21600,21600"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3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36" o:spt="75" type="#_x0000_t75" style="height:31pt;width:12pt;" o:ole="t" filled="f" o:preferrelative="t" stroked="f" coordsize="21600,21600"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35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=           0.2</w:t>
      </w:r>
      <w:r>
        <w:rPr>
          <w:rFonts w:hint="eastAsia" w:ascii="Arial" w:hAnsi="Arial" w:cs="Arial"/>
          <w:vertAlign w:val="superscript"/>
          <w:lang w:val="en-US" w:eastAsia="zh-CN"/>
        </w:rPr>
        <w:t>2</w:t>
      </w:r>
      <w:r>
        <w:rPr>
          <w:rFonts w:hint="eastAsia"/>
          <w:lang w:val="en-US" w:eastAsia="zh-CN"/>
        </w:rPr>
        <w:t xml:space="preserve"> =</w:t>
      </w:r>
    </w:p>
    <w:p>
      <w:pPr>
        <w:ind w:firstLine="210" w:firstLineChars="100"/>
        <w:rPr>
          <w:rFonts w:hint="eastAsia" w:cstheme="minorHAnsi"/>
          <w:lang w:val="en-US" w:eastAsia="zh-CN"/>
        </w:rPr>
      </w:pPr>
      <w:r>
        <w:rPr>
          <w:rFonts w:hint="eastAsia"/>
          <w:lang w:val="en-US" w:eastAsia="zh-CN"/>
        </w:rPr>
        <w:t xml:space="preserve">      25</w: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eastAsia" w:cstheme="minorHAnsi"/>
          <w:lang w:val="en-US" w:eastAsia="zh-CN"/>
        </w:rPr>
        <w:t>20%=         5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eastAsia" w:cstheme="minorHAnsi"/>
          <w:lang w:val="en-US" w:eastAsia="zh-CN"/>
        </w:rPr>
        <w:t>10%=          4.3+5.7=          10-0.18=</w:t>
      </w:r>
    </w:p>
    <w:p>
      <w:pPr>
        <w:ind w:firstLine="210" w:firstLineChars="100"/>
        <w:rPr>
          <w:rFonts w:hint="eastAsia" w:ascii="Arial" w:hAnsi="Arial" w:cs="Arial"/>
          <w:lang w:val="en-US" w:eastAsia="zh-CN"/>
        </w:rPr>
      </w:pPr>
      <w:r>
        <w:rPr>
          <w:rFonts w:hint="eastAsia" w:cstheme="minorHAnsi"/>
          <w:lang w:val="en-US" w:eastAsia="zh-CN"/>
        </w:rPr>
        <w:t xml:space="preserve">      </w:t>
      </w:r>
      <w:r>
        <w:rPr>
          <w:rFonts w:hint="eastAsia" w:cstheme="minorHAnsi"/>
          <w:position w:val="-24"/>
          <w:lang w:val="en-US" w:eastAsia="zh-CN"/>
        </w:rPr>
        <w:object>
          <v:shape id="_x0000_i1038" o:spt="75" type="#_x0000_t75" style="height:31pt;width:12pt;" o:ole="t" filled="f" o:preferrelative="t" stroked="f" coordsize="21600,21600"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38" DrawAspect="Content" ObjectID="_1468075737" r:id="rId37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39" o:spt="75" type="#_x0000_t75" style="height:31pt;width:16pt;" o:ole="t" filled="f" o:preferrelative="t" stroked="f" coordsize="21600,21600"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39" DrawAspect="Content" ObjectID="_1468075738" r:id="rId39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=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0" o:spt="75" type="#_x0000_t75" style="height:31pt;width:11pt;" o:ole="t" filled="f" o:preferrelative="t" stroked="f" coordsize="21600,21600"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0" DrawAspect="Content" ObjectID="_1468075739" r:id="rId41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1" o:spt="75" type="#_x0000_t75" style="height:31pt;width:12pt;" o:ole="t" filled="f" o:preferrelative="t" stroked="f" coordsize="21600,21600"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41" DrawAspect="Content" ObjectID="_1468075740" r:id="rId43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= 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2" o:spt="75" type="#_x0000_t75" style="height:31pt;width:18pt;" o:ole="t" filled="f" o:preferrelative="t" stroked="f" coordsize="21600,21600"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42" DrawAspect="Content" ObjectID="_1468075741" r:id="rId45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43" o:spt="75" type="#_x0000_t75" style="height:31pt;width:11pt;" o:ole="t" filled="f" o:preferrelative="t" stroked="f" coordsize="21600,21600"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3" DrawAspect="Content" ObjectID="_1468075742" r:id="rId47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=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4" o:spt="75" type="#_x0000_t75" style="height:31pt;width:12pt;" o:ole="t" filled="f" o:preferrelative="t" stroked="f" coordsize="21600,21600"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4" DrawAspect="Content" ObjectID="_1468075743" r:id="rId49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+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5" o:spt="75" type="#_x0000_t75" style="height:31pt;width:12pt;" o:ole="t" filled="f" o:preferrelative="t" stroked="f" coordsize="21600,21600"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5" DrawAspect="Content" ObjectID="_1468075744" r:id="rId51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=</w:t>
      </w:r>
    </w:p>
    <w:p>
      <w:pPr>
        <w:numPr>
          <w:numId w:val="0"/>
        </w:numPr>
        <w:ind w:left="840" w:leftChars="0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 xml:space="preserve">2 -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6" o:spt="75" type="#_x0000_t75" style="height:31pt;width:12pt;" o:ole="t" filled="f" o:preferrelative="t" stroked="f" coordsize="21600,21600"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46" DrawAspect="Content" ObjectID="_1468075745" r:id="rId53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=          39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47" o:spt="75" type="#_x0000_t75" style="height:31pt;width:16pt;" o:ole="t" filled="f" o:preferrelative="t" stroked="f" coordsize="21600,21600"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47" DrawAspect="Content" ObjectID="_1468075746" r:id="rId55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=          1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48" o:spt="75" type="#_x0000_t75" style="height:31pt;width:12pt;" o:ole="t" filled="f" o:preferrelative="t" stroked="f" coordsize="21600,21600"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48" DrawAspect="Content" ObjectID="_1468075747" r:id="rId57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= 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49" o:spt="75" type="#_x0000_t75" style="height:31pt;width:12pt;" o:ole="t" filled="f" o:preferrelative="t" stroked="f" coordsize="21600,21600"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49" DrawAspect="Content" ObjectID="_1468075748" r:id="rId59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50" o:spt="75" type="#_x0000_t75" style="height:31pt;width:12pt;" o:ole="t" filled="f" o:preferrelative="t" stroked="f" coordsize="21600,21600"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KSEE3" ShapeID="_x0000_i1050" DrawAspect="Content" ObjectID="_1468075749" r:id="rId61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=</w:t>
      </w:r>
    </w:p>
    <w:p>
      <w:pPr>
        <w:numPr>
          <w:numId w:val="0"/>
        </w:numPr>
        <w:ind w:left="840" w:leftChars="0"/>
        <w:rPr>
          <w:rFonts w:hint="default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0.72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eastAsia" w:ascii="Arial" w:hAnsi="Arial" w:cs="Arial"/>
          <w:lang w:val="en-US" w:eastAsia="zh-CN"/>
        </w:rPr>
        <w:t>0.8=        24</w: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eastAsia" w:ascii="Arial" w:hAnsi="Arial" w:cs="Arial"/>
          <w:lang w:val="en-US" w:eastAsia="zh-CN"/>
        </w:rPr>
        <w:t>5=           44</w: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eastAsia" w:ascii="Arial" w:hAnsi="Arial" w:cs="Arial"/>
          <w:lang w:val="en-US" w:eastAsia="zh-CN"/>
        </w:rPr>
        <w:t>66=          36</w: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eastAsia" w:ascii="Arial" w:hAnsi="Arial" w:cs="Arial"/>
          <w:lang w:val="en-US" w:eastAsia="zh-CN"/>
        </w:rPr>
        <w:t>3=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2.脱式计算，能简算的要简算。（9分）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/>
          <w:position w:val="-24"/>
          <w:lang w:val="en-US" w:eastAsia="zh-CN"/>
        </w:rPr>
        <w:object>
          <v:shape id="_x0000_i1080" o:spt="75" type="#_x0000_t75" style="height:31pt;width:18pt;" o:ole="t" filled="f" o:preferrelative="t" stroked="f" coordsize="21600,21600"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80" DrawAspect="Content" ObjectID="_1468075750" r:id="rId63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default" w:ascii="Arial" w:hAnsi="Arial" w:cs="Arial"/>
          <w:position w:val="-66"/>
          <w:lang w:val="en-US" w:eastAsia="zh-CN"/>
        </w:rPr>
        <w:object>
          <v:shape id="_x0000_i1052" o:spt="75" type="#_x0000_t75" style="height:52pt;width:12pt;" o:ole="t" filled="f" o:preferrelative="t" stroked="f" coordsize="21600,21600"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2" DrawAspect="Content" ObjectID="_1468075751" r:id="rId65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÷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53" o:spt="75" type="#_x0000_t75" style="height:31pt;width:18pt;" o:ole="t" filled="f" o:preferrelative="t" stroked="f" coordsize="21600,21600"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KSEE3" ShapeID="_x0000_i1053" DrawAspect="Content" ObjectID="_1468075752" r:id="rId67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              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54" o:spt="75" type="#_x0000_t75" style="height:31pt;width:12pt;" o:ole="t" filled="f" o:preferrelative="t" stroked="f" coordsize="21600,21600"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KSEE3" ShapeID="_x0000_i1054" DrawAspect="Content" ObjectID="_1468075753" r:id="rId69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-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55" o:spt="75" type="#_x0000_t75" style="height:31pt;width:12pt;" o:ole="t" filled="f" o:preferrelative="t" stroked="f" coordsize="21600,21600"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KSEE3" ShapeID="_x0000_i1055" DrawAspect="Content" ObjectID="_1468075754" r:id="rId71">
            <o:LockedField>false</o:LockedField>
          </o:OLEObject>
        </w:objec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default" w:ascii="Arial" w:hAnsi="Arial" w:cs="Arial"/>
          <w:position w:val="-24"/>
          <w:lang w:val="en-US" w:eastAsia="zh-CN"/>
        </w:rPr>
        <w:object>
          <v:shape id="_x0000_i1056" o:spt="75" type="#_x0000_t75" style="height:31pt;width:11pt;" o:ole="t" filled="f" o:preferrelative="t" stroked="f" coordsize="21600,21600"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KSEE3" ShapeID="_x0000_i1056" DrawAspect="Content" ObjectID="_1468075755" r:id="rId73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 xml:space="preserve">             （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57" o:spt="75" type="#_x0000_t75" style="height:31pt;width:16pt;" o:ole="t" filled="f" o:preferrelative="t" stroked="f" coordsize="21600,21600"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KSEE3" ShapeID="_x0000_i1057" DrawAspect="Content" ObjectID="_1468075756" r:id="rId75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+</w:t>
      </w:r>
      <w:r>
        <w:rPr>
          <w:rFonts w:hint="eastAsia" w:ascii="Arial" w:hAnsi="Arial" w:cs="Arial"/>
          <w:position w:val="-24"/>
          <w:lang w:val="en-US" w:eastAsia="zh-CN"/>
        </w:rPr>
        <w:object>
          <v:shape id="_x0000_i1058" o:spt="75" type="#_x0000_t75" style="height:31pt;width:12pt;" o:ole="t" filled="f" o:preferrelative="t" stroked="f" coordsize="21600,21600"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KSEE3" ShapeID="_x0000_i1058" DrawAspect="Content" ObjectID="_1468075757" r:id="rId77">
            <o:LockedField>false</o:LockedField>
          </o:OLEObject>
        </w:object>
      </w:r>
      <w:r>
        <w:rPr>
          <w:rFonts w:hint="eastAsia" w:ascii="Arial" w:hAnsi="Arial" w:cs="Arial"/>
          <w:lang w:val="en-US" w:eastAsia="zh-CN"/>
        </w:rPr>
        <w:t>）</w: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eastAsia" w:ascii="Arial" w:hAnsi="Arial" w:cs="Arial"/>
          <w:lang w:val="en-US" w:eastAsia="zh-CN"/>
        </w:rPr>
        <w:t>48</w:t>
      </w: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3.解方程。（6分）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position w:val="-24"/>
          <w:lang w:val="en-US" w:eastAsia="zh-CN"/>
        </w:rPr>
        <w:object>
          <v:shape id="_x0000_i1060" o:spt="75" type="#_x0000_t75" style="height:31pt;width:17pt;" o:ole="t" filled="f" o:preferrelative="t" stroked="f" coordsize="21600,21600"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KSEE3" ShapeID="_x0000_i1060" DrawAspect="Content" ObjectID="_1468075758" r:id="rId79">
            <o:LockedField>false</o:LockedField>
          </o:OLEObject>
        </w:object>
      </w:r>
      <w:r>
        <w:rPr>
          <w:rFonts w:hint="eastAsia"/>
          <w:lang w:val="en-US" w:eastAsia="zh-CN"/>
        </w:rPr>
        <w:t>n + n =</w:t>
      </w:r>
      <w:r>
        <w:rPr>
          <w:rFonts w:hint="eastAsia"/>
          <w:position w:val="-24"/>
          <w:lang w:val="en-US" w:eastAsia="zh-CN"/>
        </w:rPr>
        <w:object>
          <v:shape id="_x0000_i1061" o:spt="75" type="#_x0000_t75" style="height:31pt;width:15pt;" o:ole="t" filled="f" o:preferrelative="t" stroked="f" coordsize="21600,21600"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KSEE3" ShapeID="_x0000_i1061" DrawAspect="Content" ObjectID="_1468075759" r:id="rId8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85%x - 15%x = 35         m - 0.8m = 0.8</w:t>
      </w: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1" w:firstLineChars="100"/>
        <w:rPr>
          <w:rFonts w:hint="eastAsia"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五、图形与操作。（共8分）</w:t>
      </w:r>
    </w:p>
    <w:p>
      <w:pPr>
        <w:ind w:firstLine="480" w:firstLineChars="200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153670</wp:posOffset>
            </wp:positionV>
            <wp:extent cx="1047750" cy="638175"/>
            <wp:effectExtent l="0" t="0" r="3810" b="1905"/>
            <wp:wrapNone/>
            <wp:docPr id="14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1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1.在下列图中填入适当的数。（3分）</w:t>
      </w:r>
    </w:p>
    <w:p>
      <w:pPr>
        <w:keepNext w:val="0"/>
        <w:keepLines w:val="0"/>
        <w:widowControl/>
        <w:suppressLineNumbers w:val="0"/>
        <w:ind w:firstLine="630" w:firstLineChars="300"/>
        <w:jc w:val="left"/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46990</wp:posOffset>
                </wp:positionV>
                <wp:extent cx="135255" cy="772160"/>
                <wp:effectExtent l="0" t="4445" r="47625" b="15875"/>
                <wp:wrapNone/>
                <wp:docPr id="12" name="右大括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4310" y="6966585"/>
                          <a:ext cx="135255" cy="77216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8" type="#_x0000_t88" style="position:absolute;left:0pt;margin-left:216.3pt;margin-top:3.7pt;height:60.8pt;width:10.65pt;z-index:251658240;mso-width-relative:page;mso-height-relative:page;" filled="f" stroked="t" coordsize="21600,21600" o:gfxdata="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R20XnYAAAACQEAAA8A&#10;AAAAAAAAAQAgAAAAIgAAAGRycy9kb3ducmV2LnhtbFBLAQIUABQAAAAIAIdO4kA9LuOm3gEAAHgD&#10;AAAOAAAAAAAAAAEAIAAAACcBAABkcnMvZTJvRG9jLnhtbFBLBQYAAAAABgAGAFkBAAB3BQAAAAA=&#10;" adj="315,10800">
                <v:fill on="f" focussize="0,0"/>
                <v:stroke weight="0.5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CN"/>
        </w:rPr>
        <w:t>四月份：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409700" cy="123825"/>
            <wp:effectExtent l="0" t="0" r="7620" b="13335"/>
            <wp:docPr id="3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8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eastAsia"/>
          <w:lang w:eastAsia="zh-CN"/>
        </w:rPr>
      </w:pPr>
    </w:p>
    <w:p>
      <w:pPr>
        <w:tabs>
          <w:tab w:val="center" w:pos="4153"/>
        </w:tabs>
        <w:ind w:firstLine="2310" w:firstLineChars="1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比四月份多（   ）%</w:t>
      </w:r>
      <w:r>
        <w:rPr>
          <w:rFonts w:hint="eastAsia"/>
          <w:lang w:val="en-US" w:eastAsia="zh-CN"/>
        </w:rPr>
        <w:tab/>
        <w:t xml:space="preserve">72万箱        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五月份：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724025" cy="171450"/>
            <wp:effectExtent l="0" t="0" r="13335" b="11430"/>
            <wp:docPr id="4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9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阴影部分占整个图形的（   ）%</w:t>
      </w:r>
    </w:p>
    <w:p>
      <w:pPr>
        <w:numPr>
          <w:ilvl w:val="0"/>
          <w:numId w:val="3"/>
        </w:num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画出从右面看到的立体图形的形状。（2分）</w:t>
      </w:r>
    </w:p>
    <w:tbl>
      <w:tblPr>
        <w:tblStyle w:val="5"/>
        <w:tblpPr w:leftFromText="180" w:rightFromText="180" w:vertAnchor="text" w:horzAnchor="page" w:tblpX="5775" w:tblpY="1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1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85725</wp:posOffset>
            </wp:positionV>
            <wp:extent cx="1628775" cy="923925"/>
            <wp:effectExtent l="0" t="0" r="1905" b="5715"/>
            <wp:wrapNone/>
            <wp:docPr id="15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 descr="IMG_25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widowControl w:val="0"/>
        <w:numPr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3.小王分别站在A、B位置时能否看到建筑物C?请通过画图简单说明。（3分）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819275" cy="752475"/>
            <wp:effectExtent l="0" t="0" r="9525" b="9525"/>
            <wp:docPr id="16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3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eastAsia"/>
          <w:lang w:eastAsia="zh-CN"/>
        </w:rPr>
        <w:t>在（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）位置能看到建筑物C。</w:t>
      </w:r>
    </w:p>
    <w:p>
      <w:pPr>
        <w:ind w:firstLine="211" w:firstLineChars="100"/>
        <w:rPr>
          <w:rFonts w:hint="eastAsia" w:asciiTheme="majorEastAsia" w:hAnsiTheme="majorEastAsia" w:eastAsiaTheme="majorEastAsia" w:cstheme="majorEastAsia"/>
          <w:b/>
          <w:bCs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六、解决问题。（共25分）</w:t>
      </w:r>
    </w:p>
    <w:p>
      <w:pPr>
        <w:ind w:left="630" w:leftChars="200" w:hanging="210" w:hangingChars="100"/>
        <w:rPr>
          <w:rFonts w:hint="eastAsia"/>
          <w:lang w:eastAsia="zh-CN"/>
        </w:rPr>
      </w:pPr>
      <w:r>
        <w:rPr>
          <w:rFonts w:hint="eastAsia"/>
          <w:lang w:eastAsia="zh-CN"/>
        </w:rPr>
        <w:t>1.小王看一本150页的故事书，第一天看了全书的</w:t>
      </w:r>
      <w:r>
        <w:rPr>
          <w:rFonts w:hint="eastAsia"/>
          <w:position w:val="-24"/>
          <w:lang w:eastAsia="zh-CN"/>
        </w:rPr>
        <w:object>
          <v:shape id="_x0000_i1068" o:spt="75" type="#_x0000_t75" style="height:31pt;width:11pt;" o:ole="t" filled="f" o:preferrelative="t" stroked="f" coordsize="21600,21600"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68" DrawAspect="Content" ObjectID="_1468075760" r:id="rId88">
            <o:LockedField>false</o:LockedField>
          </o:OLEObject>
        </w:object>
      </w:r>
      <w:r>
        <w:rPr>
          <w:rFonts w:hint="eastAsia"/>
          <w:lang w:eastAsia="zh-CN"/>
        </w:rPr>
        <w:t>,第二天看了全书的</w:t>
      </w:r>
      <w:r>
        <w:rPr>
          <w:rFonts w:hint="eastAsia"/>
          <w:position w:val="-24"/>
          <w:lang w:eastAsia="zh-CN"/>
        </w:rPr>
        <w:object>
          <v:shape id="_x0000_i1069" o:spt="75" type="#_x0000_t75" style="height:31pt;width:12pt;" o:ole="t" filled="f" o:preferrelative="t" stroked="f" coordsize="21600,21600"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69" DrawAspect="Content" ObjectID="_1468075761" r:id="rId90">
            <o:LockedField>false</o:LockedField>
          </o:OLEObject>
        </w:object>
      </w:r>
      <w:r>
        <w:rPr>
          <w:rFonts w:hint="eastAsia"/>
          <w:lang w:eastAsia="zh-CN"/>
        </w:rPr>
        <w:t>,小王第一天比第二天多看了多少页？</w:t>
      </w:r>
    </w:p>
    <w:p>
      <w:pPr>
        <w:ind w:left="630" w:leftChars="200" w:hanging="210" w:hangingChars="100"/>
        <w:rPr>
          <w:rFonts w:hint="eastAsia"/>
          <w:lang w:eastAsia="zh-CN"/>
        </w:rPr>
      </w:pPr>
    </w:p>
    <w:p>
      <w:pPr>
        <w:ind w:left="630" w:leftChars="200" w:hanging="210" w:hangingChars="100"/>
        <w:rPr>
          <w:rFonts w:hint="eastAsia"/>
          <w:lang w:eastAsia="zh-CN"/>
        </w:rPr>
      </w:pPr>
    </w:p>
    <w:p>
      <w:pPr>
        <w:ind w:left="630" w:leftChars="200" w:hanging="210" w:hangingChars="100"/>
        <w:rPr>
          <w:rFonts w:hint="eastAsia"/>
          <w:lang w:eastAsia="zh-CN"/>
        </w:rPr>
      </w:pPr>
    </w:p>
    <w:p>
      <w:pPr>
        <w:ind w:left="420" w:leftChars="200" w:firstLine="0" w:firstLineChars="0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510540</wp:posOffset>
            </wp:positionV>
            <wp:extent cx="1181100" cy="933450"/>
            <wp:effectExtent l="0" t="0" r="7620" b="11430"/>
            <wp:wrapNone/>
            <wp:docPr id="17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6" descr="IMG_2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2.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7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~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12岁儿童每天所需碳水化合物、蛋白质和脂肪这三种营养素含量百分比如图所示。如果聪聪每天需要这三大营养的质量总和为2kg,那么他每天需要蛋白质多少千克？</w:t>
      </w:r>
    </w:p>
    <w:p>
      <w:pPr>
        <w:ind w:firstLine="210" w:firstLineChars="100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3.下面这张存款单到期时，王安然能取回多少钱？</w:t>
      </w:r>
    </w:p>
    <w:tbl>
      <w:tblPr>
        <w:tblStyle w:val="5"/>
        <w:tblpPr w:leftFromText="180" w:rightFromText="180" w:vertAnchor="text" w:horzAnchor="page" w:tblpX="2385" w:tblpY="2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存入日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起息日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印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通兑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存期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年利率%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到期日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2017-1-10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2017-1-10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密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通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3年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2.75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2020-1-10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账号：1202008402201038153               户名：王安然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存入金额：肆仟元整                      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￥</w:t>
            </w:r>
            <w:r>
              <w:rPr>
                <w:rFonts w:hint="eastAsia"/>
                <w:vertAlign w:val="baseline"/>
                <w:lang w:val="en-US" w:eastAsia="zh-CN"/>
              </w:rPr>
              <w:t>4000.00元</w:t>
            </w:r>
          </w:p>
        </w:tc>
      </w:tr>
    </w:tbl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ind w:firstLine="210" w:firstLineChars="100"/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eastAsia="zh-CN"/>
        </w:rPr>
      </w:pPr>
    </w:p>
    <w:p>
      <w:pPr>
        <w:numPr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  <w:lang w:eastAsia="zh-CN"/>
        </w:rPr>
        <w:t>我国2016年新农合和城镇居民基本医疗保险财政补助标准为每人420元，比2015年增加了</w:t>
      </w:r>
      <w:r>
        <w:rPr>
          <w:rFonts w:hint="eastAsia"/>
          <w:position w:val="-24"/>
          <w:lang w:eastAsia="zh-CN"/>
        </w:rPr>
        <w:object>
          <v:shape id="_x0000_i1075" o:spt="75" type="#_x0000_t75" style="height:31pt;width:16pt;" o:ole="t" filled="f" o:preferrelative="t" stroked="f" coordsize="21600,21600"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KSEE3" ShapeID="_x0000_i1075" DrawAspect="Content" ObjectID="_1468075762" r:id="rId93">
            <o:LockedField>false</o:LockedField>
          </o:OLEObject>
        </w:object>
      </w:r>
      <w:r>
        <w:rPr>
          <w:rFonts w:hint="eastAsia"/>
          <w:lang w:eastAsia="zh-CN"/>
        </w:rPr>
        <w:t>。2015年我国新农合和城镇居民基本医疗保险财政补助标准为每人多少元？</w:t>
      </w: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numPr>
          <w:ilvl w:val="0"/>
          <w:numId w:val="4"/>
        </w:numPr>
        <w:ind w:left="449" w:leftChars="214" w:firstLine="0" w:firstLineChars="0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988695</wp:posOffset>
            </wp:positionV>
            <wp:extent cx="1047750" cy="704850"/>
            <wp:effectExtent l="0" t="0" r="3810" b="11430"/>
            <wp:wrapNone/>
            <wp:docPr id="2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2" descr="IMG_25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如图，我国航母劈波斩浪，划出一道美丽的弧线！这个圆圈直径约1千米，与圆规画出的圆相比也不相上下！展现出该舰超强的机动性。这一常规训练，叫做“安德森回旋”，即舰艇最小半径转弯测试。其目的一是为避开水雷等障碍物；二是为舰载机的起、降寻找合适的角度；三是测试航母在进行急转弯时，舰体的倾斜会否对甲板上的飞机或舰内物资造成影响。据了解，美海军的10万吨级核动力航丹可在直径2000米内完成此动作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我国航母完成“安德森回旋”需要航行约多少千米？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211" w:firstLineChars="100"/>
        <w:jc w:val="center"/>
        <w:rPr>
          <w:rFonts w:hint="eastAsia" w:asciiTheme="majorEastAsia" w:hAnsiTheme="majorEastAsia" w:eastAsiaTheme="majorEastAsia" w:cstheme="majorEastAsia"/>
          <w:b/>
          <w:bCs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lang w:eastAsia="zh-CN"/>
        </w:rPr>
        <w:t>能力检测（共30分）</w:t>
      </w:r>
    </w:p>
    <w:p>
      <w:pPr>
        <w:numPr>
          <w:ilvl w:val="0"/>
          <w:numId w:val="5"/>
        </w:numPr>
        <w:ind w:firstLine="240" w:firstLineChars="100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4090035</wp:posOffset>
            </wp:positionH>
            <wp:positionV relativeFrom="paragraph">
              <wp:posOffset>188595</wp:posOffset>
            </wp:positionV>
            <wp:extent cx="1104900" cy="624840"/>
            <wp:effectExtent l="0" t="0" r="7620" b="0"/>
            <wp:wrapNone/>
            <wp:docPr id="2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3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rcRect l="6667" t="10649" r="1270" b="415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如图，已知圆心为0的半圆里还有两个较小的半圆，其中半圆A的半径为3cm,半圆B</w:t>
      </w:r>
      <w:r>
        <w:rPr>
          <w:rFonts w:hint="eastAsia"/>
          <w:lang w:val="en-US" w:eastAsia="zh-CN"/>
        </w:rPr>
        <w:t xml:space="preserve"> 的</w:t>
      </w:r>
      <w:r>
        <w:rPr>
          <w:rFonts w:hint="eastAsia"/>
          <w:lang w:eastAsia="zh-CN"/>
        </w:rPr>
        <w:t>半径为1cm。阴影部分的周长是（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）厘米。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widowControl w:val="0"/>
        <w:numPr>
          <w:numId w:val="0"/>
        </w:numPr>
        <w:jc w:val="both"/>
        <w:rPr>
          <w:rFonts w:hint="eastAsia"/>
          <w:lang w:eastAsia="zh-CN"/>
        </w:rPr>
      </w:pPr>
    </w:p>
    <w:p>
      <w:pPr>
        <w:ind w:left="210" w:leftChars="10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2.小红、小明和小华三人储蓄钱数之比是1:3:4,他们储蓄钱的平均数是3200元。小明储蓄了（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）元钱。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3.幼儿园有3名小朋友去坐6把椅子（每人只能坐一把），有（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）种不同的坐法。</w:t>
      </w:r>
    </w:p>
    <w:p>
      <w:pPr>
        <w:ind w:left="210" w:leftChars="100" w:firstLine="0" w:firstLineChars="0"/>
        <w:rPr>
          <w:rFonts w:hint="eastAsia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495300</wp:posOffset>
            </wp:positionV>
            <wp:extent cx="1552575" cy="838200"/>
            <wp:effectExtent l="0" t="0" r="1905" b="0"/>
            <wp:wrapNone/>
            <wp:docPr id="24" name="图片 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4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4.商店购进一批水杯，每个售价60元，当卖出的个数与购进个数的比是3:5时，除收回全部成本外，还盈利360元，剩下的每个按九折出售，全部卖出后，一共盈利9000元。商店一共购进了（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）个水杯。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5.如图，长方形ABCD内阴影部分的面积之和为70㎡,AB=8m,</w:t>
      </w:r>
    </w:p>
    <w:p>
      <w:pPr>
        <w:ind w:firstLine="210" w:firstLineChars="100"/>
        <w:rPr>
          <w:rFonts w:hint="eastAsia"/>
          <w:lang w:eastAsia="zh-CN"/>
        </w:rPr>
      </w:pPr>
      <w:r>
        <w:rPr>
          <w:rFonts w:hint="eastAsia"/>
          <w:lang w:eastAsia="zh-CN"/>
        </w:rPr>
        <w:t>AD=15m,四边形EFGO的面积是（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）㎡.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eV9obDAgAA2AUAAA4AAABkcnMvZTJvRG9jLnhtbK1UzY7TMBC+I/EO&#10;lu/ZJN20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KeV9obDAgAA2A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80B4E4"/>
    <w:multiLevelType w:val="singleLevel"/>
    <w:tmpl w:val="A280B4E4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046651EB"/>
    <w:multiLevelType w:val="singleLevel"/>
    <w:tmpl w:val="046651EB"/>
    <w:lvl w:ilvl="0" w:tentative="0">
      <w:start w:val="6"/>
      <w:numFmt w:val="decimal"/>
      <w:suff w:val="space"/>
      <w:lvlText w:val="%1."/>
      <w:lvlJc w:val="left"/>
    </w:lvl>
  </w:abstractNum>
  <w:abstractNum w:abstractNumId="2">
    <w:nsid w:val="061AD3C3"/>
    <w:multiLevelType w:val="singleLevel"/>
    <w:tmpl w:val="061AD3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08A724E"/>
    <w:multiLevelType w:val="singleLevel"/>
    <w:tmpl w:val="508A724E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780F8E1C"/>
    <w:multiLevelType w:val="singleLevel"/>
    <w:tmpl w:val="780F8E1C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B7CD0"/>
    <w:rsid w:val="0DF315C9"/>
    <w:rsid w:val="154C6453"/>
    <w:rsid w:val="1B6B7CD0"/>
    <w:rsid w:val="4E7142CD"/>
    <w:rsid w:val="63A05D65"/>
    <w:rsid w:val="7BF332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numbering" Target="numbering.xml"/><Relationship Id="rId98" Type="http://schemas.openxmlformats.org/officeDocument/2006/relationships/customXml" Target="../customXml/item1.xml"/><Relationship Id="rId97" Type="http://schemas.openxmlformats.org/officeDocument/2006/relationships/image" Target="media/image55.png"/><Relationship Id="rId96" Type="http://schemas.openxmlformats.org/officeDocument/2006/relationships/image" Target="media/image54.png"/><Relationship Id="rId95" Type="http://schemas.openxmlformats.org/officeDocument/2006/relationships/image" Target="media/image53.png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7.bin"/><Relationship Id="rId9" Type="http://schemas.openxmlformats.org/officeDocument/2006/relationships/oleObject" Target="embeddings/oleObject3.bin"/><Relationship Id="rId89" Type="http://schemas.openxmlformats.org/officeDocument/2006/relationships/image" Target="media/image49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8.png"/><Relationship Id="rId86" Type="http://schemas.openxmlformats.org/officeDocument/2006/relationships/image" Target="media/image47.png"/><Relationship Id="rId85" Type="http://schemas.openxmlformats.org/officeDocument/2006/relationships/image" Target="media/image46.png"/><Relationship Id="rId84" Type="http://schemas.openxmlformats.org/officeDocument/2006/relationships/image" Target="media/image45.png"/><Relationship Id="rId83" Type="http://schemas.openxmlformats.org/officeDocument/2006/relationships/image" Target="media/image44.png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1.wmf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8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7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19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theme" Target="theme/theme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footer" Target="foot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7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0" Type="http://schemas.openxmlformats.org/officeDocument/2006/relationships/fontTable" Target="fontTable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2020-10-22T14:31:00Z</dcterms:created>
  <dc:creator>you am i</dc:creator>
  <cp:lastModifiedBy>you am i</cp:lastModifiedBy>
  <dcterms:modified xsi:type="dcterms:W3CDTF">2020-10-23T12:48:14Z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